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5D37" w14:textId="67452097" w:rsidR="00DE77FC" w:rsidRDefault="00DE77FC" w:rsidP="00DE77FC">
      <w:pPr>
        <w:jc w:val="center"/>
      </w:pPr>
      <w:r w:rsidRPr="00DE77FC">
        <w:rPr>
          <w:rFonts w:hint="eastAsia"/>
          <w:sz w:val="40"/>
        </w:rPr>
        <w:t>校内研修計画</w:t>
      </w:r>
    </w:p>
    <w:p w14:paraId="62001D77" w14:textId="7B6A7935" w:rsidR="00DE77FC" w:rsidRDefault="00DE77FC" w:rsidP="00DE77FC">
      <w:pPr>
        <w:jc w:val="right"/>
      </w:pPr>
      <w:r>
        <w:rPr>
          <w:rFonts w:hint="eastAsia"/>
        </w:rPr>
        <w:t>甲州市立勝沼中学校</w:t>
      </w:r>
    </w:p>
    <w:p w14:paraId="00000001" w14:textId="3CD6E86C" w:rsidR="00242CE2" w:rsidRDefault="00063FF1">
      <w:r>
        <w:t xml:space="preserve">１　研究主題　　　　　　　</w:t>
      </w:r>
    </w:p>
    <w:p w14:paraId="00000002" w14:textId="77777777" w:rsidR="00242CE2" w:rsidRDefault="00063F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学びを</w:t>
      </w:r>
      <w:proofErr w:type="gramStart"/>
      <w:r>
        <w:rPr>
          <w:b/>
          <w:sz w:val="28"/>
          <w:szCs w:val="28"/>
        </w:rPr>
        <w:t>愉しむ</w:t>
      </w:r>
      <w:proofErr w:type="gramEnd"/>
      <w:r>
        <w:rPr>
          <w:b/>
          <w:sz w:val="28"/>
          <w:szCs w:val="28"/>
        </w:rPr>
        <w:t>生徒の育成</w:t>
      </w:r>
    </w:p>
    <w:p w14:paraId="00000003" w14:textId="77777777" w:rsidR="00242CE2" w:rsidRDefault="00063FF1">
      <w:pPr>
        <w:jc w:val="center"/>
      </w:pPr>
      <w:r>
        <w:rPr>
          <w:b/>
        </w:rPr>
        <w:t>～自立した学習者へと導くための授業づくりを通して～</w:t>
      </w:r>
    </w:p>
    <w:p w14:paraId="00000005" w14:textId="3EB8CFE7" w:rsidR="00242CE2" w:rsidRDefault="00063FF1">
      <w:r>
        <w:t>２ 主題設定の理由</w:t>
      </w:r>
    </w:p>
    <w:p w14:paraId="58C65B64" w14:textId="22DCE04A" w:rsidR="008C654D" w:rsidRDefault="008C654D" w:rsidP="008C654D">
      <w:pPr>
        <w:ind w:leftChars="100" w:left="210" w:firstLineChars="100" w:firstLine="210"/>
      </w:pPr>
      <w:r>
        <w:rPr>
          <w:rFonts w:hint="eastAsia"/>
        </w:rPr>
        <w:t>勝沼中学校では、甲州市「夢をかなえる学びのプロジェクト」に基づき、確かな学力と豊かな心を育成する教育を推進している。主体的・対話的で深い学びの実現には</w:t>
      </w:r>
      <w:r w:rsidR="002E68D2">
        <w:rPr>
          <w:rFonts w:hint="eastAsia"/>
        </w:rPr>
        <w:t>、</w:t>
      </w:r>
      <w:r>
        <w:rPr>
          <w:rFonts w:hint="eastAsia"/>
        </w:rPr>
        <w:t>生徒が安心して学べる学級づくり</w:t>
      </w:r>
      <w:r w:rsidR="002E68D2">
        <w:rPr>
          <w:rFonts w:hint="eastAsia"/>
        </w:rPr>
        <w:t>、</w:t>
      </w:r>
      <w:r w:rsidR="002E68D2">
        <w:rPr>
          <w:rFonts w:hint="eastAsia"/>
        </w:rPr>
        <w:t>質の高い授業</w:t>
      </w:r>
      <w:r>
        <w:rPr>
          <w:rFonts w:hint="eastAsia"/>
        </w:rPr>
        <w:t>が不可欠である。</w:t>
      </w:r>
    </w:p>
    <w:p w14:paraId="4CACF26E" w14:textId="77777777" w:rsidR="008C654D" w:rsidRDefault="008C654D" w:rsidP="008C654D">
      <w:pPr>
        <w:ind w:leftChars="100" w:left="210"/>
      </w:pPr>
      <w:r>
        <w:rPr>
          <w:rFonts w:hint="eastAsia"/>
        </w:rPr>
        <w:t xml:space="preserve">　昨年度までのリーディング</w:t>
      </w:r>
      <w:r>
        <w:t>DXスクール事業を通じ、ICT活用が日常化し、教員の役割が「伴走者」へと変化し、自由進度学習等で自立した学習者の姿が見られるようになった。</w:t>
      </w:r>
    </w:p>
    <w:p w14:paraId="21DD3D68" w14:textId="77777777" w:rsidR="008C654D" w:rsidRDefault="008C654D" w:rsidP="008C654D">
      <w:pPr>
        <w:ind w:leftChars="100" w:left="210"/>
      </w:pPr>
      <w:r>
        <w:rPr>
          <w:rFonts w:hint="eastAsia"/>
        </w:rPr>
        <w:t xml:space="preserve">　一方で、</w:t>
      </w:r>
      <w:r>
        <w:t>ICT活用の普及に伴い、他者の考えをなぞるだけの思考停止や、対面での活動量の減少、振り返りの質の向上といった課題も浮き彫りとなった。</w:t>
      </w:r>
    </w:p>
    <w:p w14:paraId="3F897149" w14:textId="77777777" w:rsidR="008C654D" w:rsidRDefault="008C654D" w:rsidP="008C654D">
      <w:pPr>
        <w:ind w:leftChars="100" w:left="210"/>
      </w:pPr>
      <w:r>
        <w:rPr>
          <w:rFonts w:hint="eastAsia"/>
        </w:rPr>
        <w:t xml:space="preserve">　今年度は、文部科学省「生成</w:t>
      </w:r>
      <w:r>
        <w:t>AIパイロット校（C区分）」の指定を受け、ICAPフレームワークに基づき、生成AIを「成長の道具」として活用した深い意味理解を目指す。山梨大学の三井一希先生を招聘し、「魅力的な問い」「ルーブリックの刷新」「アウトプットの向上」の３点を深化させ、デジタルとリアルを最適に融合させた授業実践を展開する。</w:t>
      </w:r>
    </w:p>
    <w:p w14:paraId="0000000B" w14:textId="7A8A1432" w:rsidR="00242CE2" w:rsidRPr="00063FF1" w:rsidRDefault="008C654D" w:rsidP="008C654D">
      <w:pPr>
        <w:ind w:leftChars="100" w:left="210"/>
      </w:pPr>
      <w:r>
        <w:rPr>
          <w:rFonts w:hint="eastAsia"/>
        </w:rPr>
        <w:t xml:space="preserve">　これまでの</w:t>
      </w:r>
      <w:r w:rsidR="002E68D2">
        <w:rPr>
          <w:rFonts w:hint="eastAsia"/>
        </w:rPr>
        <w:t>学習</w:t>
      </w:r>
      <w:r>
        <w:rPr>
          <w:rFonts w:hint="eastAsia"/>
        </w:rPr>
        <w:t>観の転換をさらに進め、全ての子どもの学力向上を目指し、本主題を設定した。</w:t>
      </w:r>
    </w:p>
    <w:p w14:paraId="0000000C" w14:textId="77777777" w:rsidR="00242CE2" w:rsidRPr="00063FF1" w:rsidRDefault="00063FF1">
      <w:r w:rsidRPr="00063FF1">
        <w:t>３　研究の具体的内容と方法</w:t>
      </w:r>
    </w:p>
    <w:p w14:paraId="2D8BDF28" w14:textId="77777777" w:rsidR="008C654D" w:rsidRDefault="008C654D" w:rsidP="008C654D">
      <w:r>
        <w:rPr>
          <w:rFonts w:hint="eastAsia"/>
        </w:rPr>
        <w:t>（１）</w:t>
      </w:r>
      <w:r>
        <w:t>ICT及び生成AIの利活用（手段としての活用）</w:t>
      </w:r>
    </w:p>
    <w:p w14:paraId="69FCCBB5" w14:textId="77777777" w:rsidR="008C654D" w:rsidRDefault="008C654D" w:rsidP="008C654D">
      <w:r>
        <w:rPr>
          <w:rFonts w:hint="eastAsia"/>
        </w:rPr>
        <w:t>（２）学舎タイム・学習機会の充実（単元末テストの導入、自由進度学習の推進）</w:t>
      </w:r>
    </w:p>
    <w:p w14:paraId="221FD837" w14:textId="301004F7" w:rsidR="008C654D" w:rsidRDefault="008C654D" w:rsidP="008C654D">
      <w:r>
        <w:rPr>
          <w:rFonts w:hint="eastAsia"/>
        </w:rPr>
        <w:t>（３）ＣＲＴ検査や全国学力学習状況調査の分析及び指導の改善</w:t>
      </w:r>
    </w:p>
    <w:p w14:paraId="3AB67A51" w14:textId="77777777" w:rsidR="008C654D" w:rsidRDefault="008C654D" w:rsidP="008C654D">
      <w:r>
        <w:rPr>
          <w:rFonts w:hint="eastAsia"/>
        </w:rPr>
        <w:t>（４）甲州市の共同取り組み（授業の構造化、ティーチャーズノート、平和教育、心の羅針盤）</w:t>
      </w:r>
    </w:p>
    <w:p w14:paraId="057F4215" w14:textId="77777777" w:rsidR="008C654D" w:rsidRDefault="008C654D" w:rsidP="008C654D">
      <w:r>
        <w:rPr>
          <w:rFonts w:hint="eastAsia"/>
        </w:rPr>
        <w:t>（５）継続実践</w:t>
      </w:r>
    </w:p>
    <w:p w14:paraId="7E16CC22" w14:textId="77777777" w:rsidR="008C654D" w:rsidRDefault="008C654D" w:rsidP="008C654D">
      <w:r>
        <w:rPr>
          <w:rFonts w:hint="eastAsia"/>
        </w:rPr>
        <w:t xml:space="preserve">　　・「</w:t>
      </w:r>
      <w:r>
        <w:t>WEBQU」の実施と迅速な分析及び共有</w:t>
      </w:r>
    </w:p>
    <w:p w14:paraId="4BA23082" w14:textId="77777777" w:rsidR="008C654D" w:rsidRDefault="008C654D" w:rsidP="008C654D">
      <w:r>
        <w:rPr>
          <w:rFonts w:hint="eastAsia"/>
        </w:rPr>
        <w:t xml:space="preserve">　　・ユニバーサルデザインを意識した学習環境づくり</w:t>
      </w:r>
    </w:p>
    <w:p w14:paraId="282BC451" w14:textId="77777777" w:rsidR="008C654D" w:rsidRDefault="008C654D" w:rsidP="008C654D">
      <w:r>
        <w:rPr>
          <w:rFonts w:hint="eastAsia"/>
        </w:rPr>
        <w:t xml:space="preserve">　　・読書活動の充実（朝読書の実施）</w:t>
      </w:r>
    </w:p>
    <w:p w14:paraId="32173024" w14:textId="77777777" w:rsidR="008C654D" w:rsidRDefault="008C654D" w:rsidP="008C654D">
      <w:r>
        <w:rPr>
          <w:rFonts w:hint="eastAsia"/>
        </w:rPr>
        <w:t xml:space="preserve">　　・キャリアパスポート、授業評価シートの活用</w:t>
      </w:r>
    </w:p>
    <w:p w14:paraId="70B08D89" w14:textId="3E9EB151" w:rsidR="004628B1" w:rsidRPr="00063FF1" w:rsidRDefault="008C654D" w:rsidP="008C654D">
      <w:r>
        <w:rPr>
          <w:rFonts w:hint="eastAsia"/>
        </w:rPr>
        <w:t xml:space="preserve">　　・家庭学習への取り組み（</w:t>
      </w:r>
      <w:r>
        <w:t>ICTの効果的な導入）</w:t>
      </w:r>
    </w:p>
    <w:p w14:paraId="0000002A" w14:textId="236DE966" w:rsidR="00242CE2" w:rsidRPr="00063FF1" w:rsidRDefault="00063FF1">
      <w:r w:rsidRPr="00063FF1">
        <w:t>４　公開研究授業の実施</w:t>
      </w:r>
    </w:p>
    <w:p w14:paraId="61F4D3CD" w14:textId="6D34BD85" w:rsidR="006303BF" w:rsidRDefault="006303BF" w:rsidP="006303BF">
      <w:pPr>
        <w:ind w:leftChars="200" w:left="420" w:firstLineChars="100" w:firstLine="210"/>
      </w:pPr>
      <w:r>
        <w:rPr>
          <w:rFonts w:hint="eastAsia"/>
        </w:rPr>
        <w:t>生徒の資質・能力の</w:t>
      </w:r>
      <w:r w:rsidR="002E68D2">
        <w:rPr>
          <w:rFonts w:hint="eastAsia"/>
        </w:rPr>
        <w:t>向上</w:t>
      </w:r>
      <w:r>
        <w:rPr>
          <w:rFonts w:hint="eastAsia"/>
        </w:rPr>
        <w:t>に向けて、</w:t>
      </w:r>
      <w:r>
        <w:t>ICTや生成AIを効果的な「</w:t>
      </w:r>
      <w:r w:rsidR="002E68D2">
        <w:rPr>
          <w:rFonts w:hint="eastAsia"/>
        </w:rPr>
        <w:t>道具</w:t>
      </w:r>
      <w:r>
        <w:t>」として活用しながら、「個別最適な学び」と「協働的な学び」の一体的な充実を図るために、ICAPフレームワーク（構造的・相互的な学び）と</w:t>
      </w:r>
      <w:r w:rsidR="002E68D2">
        <w:rPr>
          <w:rFonts w:hint="eastAsia"/>
        </w:rPr>
        <w:t>勝沼中授業づくり</w:t>
      </w:r>
      <w:r>
        <w:t>３つの視点</w:t>
      </w:r>
      <w:r w:rsidR="002E68D2">
        <w:rPr>
          <w:rFonts w:hint="eastAsia"/>
        </w:rPr>
        <w:t>（生徒の課題を引き出す課題設定・学びを深める他者参照・主体的な学びを促す振り返り）</w:t>
      </w:r>
      <w:r>
        <w:t>を意識した授業公開を行う。教科部会・学年部会を有効に活用し、ブロック交流研究会や一人一実践を通して、お互いに学び合う。また、今年度は「生成AIパイロット校事業」の推進にあたり、山梨大学より学校DX戦略アドバイザーの三井一希先生を招聘し、年間３回授業観察および専門的な指導助言をいただく。</w:t>
      </w:r>
    </w:p>
    <w:p w14:paraId="0000002C" w14:textId="0ACCBEE1" w:rsidR="00242CE2" w:rsidRPr="00063FF1" w:rsidRDefault="006303BF" w:rsidP="006303BF">
      <w:pPr>
        <w:ind w:leftChars="200" w:left="420" w:firstLineChars="100" w:firstLine="210"/>
      </w:pPr>
      <w:r>
        <w:rPr>
          <w:rFonts w:hint="eastAsia"/>
        </w:rPr>
        <w:t>（公開研究授業：令和</w:t>
      </w:r>
      <w:r>
        <w:t>8年11月26日（木）予定）</w:t>
      </w:r>
    </w:p>
    <w:p w14:paraId="56C5A8C1" w14:textId="17696F8A" w:rsidR="00DE77FC" w:rsidRDefault="004628B1">
      <w:r>
        <w:rPr>
          <w:rFonts w:hint="eastAsia"/>
        </w:rPr>
        <w:lastRenderedPageBreak/>
        <w:t>５　年間研修計画</w:t>
      </w:r>
    </w:p>
    <w:p w14:paraId="1DBA78F6" w14:textId="4E017656" w:rsidR="00B95E88" w:rsidRDefault="00343BB7">
      <w:r>
        <w:rPr>
          <w:noProof/>
        </w:rPr>
        <w:drawing>
          <wp:inline distT="0" distB="0" distL="0" distR="0" wp14:anchorId="5E5E6249" wp14:editId="1D9D41B5">
            <wp:extent cx="6172200" cy="8391525"/>
            <wp:effectExtent l="0" t="0" r="0" b="9525"/>
            <wp:docPr id="15942335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5" t="9566" r="19527" b="9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3F" w14:textId="46F657B7" w:rsidR="00242CE2" w:rsidRPr="00C81D99" w:rsidRDefault="00DE77FC" w:rsidP="00BD0614">
      <w:pPr>
        <w:jc w:val="right"/>
      </w:pPr>
      <w:r>
        <w:rPr>
          <w:rFonts w:hint="eastAsia"/>
        </w:rPr>
        <w:t>（研究主任　中村　大介）</w:t>
      </w:r>
    </w:p>
    <w:sectPr w:rsidR="00242CE2" w:rsidRPr="00C81D99" w:rsidSect="00DE77FC">
      <w:pgSz w:w="11906" w:h="16838"/>
      <w:pgMar w:top="1440" w:right="1191" w:bottom="1440" w:left="1191" w:header="851" w:footer="992" w:gutter="0"/>
      <w:pgNumType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E2"/>
    <w:rsid w:val="00063FF1"/>
    <w:rsid w:val="001A5D1E"/>
    <w:rsid w:val="00242CE2"/>
    <w:rsid w:val="00272447"/>
    <w:rsid w:val="002E68D2"/>
    <w:rsid w:val="00313D9F"/>
    <w:rsid w:val="00343BB7"/>
    <w:rsid w:val="004328F0"/>
    <w:rsid w:val="004628B1"/>
    <w:rsid w:val="00581969"/>
    <w:rsid w:val="006303BF"/>
    <w:rsid w:val="007052F7"/>
    <w:rsid w:val="008C654D"/>
    <w:rsid w:val="008F62B1"/>
    <w:rsid w:val="00936ACF"/>
    <w:rsid w:val="00971D90"/>
    <w:rsid w:val="00B82C22"/>
    <w:rsid w:val="00B95E88"/>
    <w:rsid w:val="00BD0614"/>
    <w:rsid w:val="00C81D99"/>
    <w:rsid w:val="00D35DD1"/>
    <w:rsid w:val="00DE77FC"/>
    <w:rsid w:val="00E44053"/>
    <w:rsid w:val="00F7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D845F"/>
  <w15:docId w15:val="{43F02BD4-1BEB-47D0-85DC-F9844E2A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character" w:customStyle="1" w:styleId="a5">
    <w:name w:val="フッター (文字)"/>
    <w:basedOn w:val="a0"/>
    <w:link w:val="a4"/>
    <w:uiPriority w:val="99"/>
    <w:qFormat/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3uKEr80wO93mqDRfpcvZeTIHA==">CgMxLjA4AHIhMU5RX1psY09JZmNGSjFtNlpaYnZLYjlYeERiTkMwcFZR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66501C-B448-438A-BE50-BF6AB764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奥山　万寿美</dc:creator>
  <cp:lastModifiedBy>中村　大介</cp:lastModifiedBy>
  <cp:revision>14</cp:revision>
  <dcterms:created xsi:type="dcterms:W3CDTF">2025-03-13T06:08:00Z</dcterms:created>
  <dcterms:modified xsi:type="dcterms:W3CDTF">2026-04-24T10:17:00Z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  <property fmtid="{D5CDD505-2E9C-101B-9397-08002B2CF9AE}" pid="3" name="MSIP_Label_bb328ce9-f955-4dcf-afa2-525a7abfed65_Enabled">
    <vt:lpwstr>true</vt:lpwstr>
  </property>
  <property fmtid="{D5CDD505-2E9C-101B-9397-08002B2CF9AE}" pid="4" name="MSIP_Label_bb328ce9-f955-4dcf-afa2-525a7abfed65_SetDate">
    <vt:lpwstr>2026-04-05T22:50:43Z</vt:lpwstr>
  </property>
  <property fmtid="{D5CDD505-2E9C-101B-9397-08002B2CF9AE}" pid="5" name="MSIP_Label_bb328ce9-f955-4dcf-afa2-525a7abfed65_Method">
    <vt:lpwstr>Standard</vt:lpwstr>
  </property>
  <property fmtid="{D5CDD505-2E9C-101B-9397-08002B2CF9AE}" pid="6" name="MSIP_Label_bb328ce9-f955-4dcf-afa2-525a7abfed65_Name">
    <vt:lpwstr>重要度小</vt:lpwstr>
  </property>
  <property fmtid="{D5CDD505-2E9C-101B-9397-08002B2CF9AE}" pid="7" name="MSIP_Label_bb328ce9-f955-4dcf-afa2-525a7abfed65_SiteId">
    <vt:lpwstr>46000abf-3d21-4646-9158-c7a63a688b58</vt:lpwstr>
  </property>
  <property fmtid="{D5CDD505-2E9C-101B-9397-08002B2CF9AE}" pid="8" name="MSIP_Label_bb328ce9-f955-4dcf-afa2-525a7abfed65_ActionId">
    <vt:lpwstr>3e43729d-9bd1-4238-9e60-423878520a4d</vt:lpwstr>
  </property>
  <property fmtid="{D5CDD505-2E9C-101B-9397-08002B2CF9AE}" pid="9" name="MSIP_Label_bb328ce9-f955-4dcf-afa2-525a7abfed65_ContentBits">
    <vt:lpwstr>0</vt:lpwstr>
  </property>
  <property fmtid="{D5CDD505-2E9C-101B-9397-08002B2CF9AE}" pid="10" name="MSIP_Label_bb328ce9-f955-4dcf-afa2-525a7abfed65_Tag">
    <vt:lpwstr>10, 3, 0, 1</vt:lpwstr>
  </property>
</Properties>
</file>