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0DEA" w14:textId="77777777" w:rsidR="00AB15BD" w:rsidRPr="008E0E56" w:rsidRDefault="00AB15BD" w:rsidP="00C371AC">
      <w:pPr>
        <w:spacing w:line="0" w:lineRule="atLeast"/>
        <w:jc w:val="center"/>
        <w:rPr>
          <w:rFonts w:ascii="UD デジタル 教科書体 NK-R" w:eastAsia="UD デジタル 教科書体 NK-R" w:hAnsiTheme="minorEastAsia"/>
          <w:sz w:val="32"/>
        </w:rPr>
      </w:pPr>
      <w:r w:rsidRPr="008E0E56">
        <w:rPr>
          <w:rFonts w:ascii="UD デジタル 教科書体 NK-R" w:eastAsia="UD デジタル 教科書体 NK-R" w:hAnsiTheme="minorEastAsia" w:hint="eastAsia"/>
          <w:sz w:val="32"/>
        </w:rPr>
        <w:t>校内研修計画</w:t>
      </w:r>
    </w:p>
    <w:p w14:paraId="6C9CA378" w14:textId="77777777" w:rsidR="00AB15BD" w:rsidRPr="008E0E56" w:rsidRDefault="00AB15BD" w:rsidP="00C371AC">
      <w:pPr>
        <w:spacing w:line="0" w:lineRule="atLeast"/>
        <w:jc w:val="right"/>
        <w:rPr>
          <w:rFonts w:ascii="UD デジタル 教科書体 NK-R" w:eastAsia="UD デジタル 教科書体 NK-R" w:hAnsiTheme="minorEastAsia"/>
        </w:rPr>
      </w:pPr>
      <w:r w:rsidRPr="008E0E56">
        <w:rPr>
          <w:rFonts w:ascii="UD デジタル 教科書体 NK-R" w:eastAsia="UD デジタル 教科書体 NK-R" w:hAnsiTheme="minorEastAsia" w:hint="eastAsia"/>
        </w:rPr>
        <w:t>甲州市立塩山南小学校</w:t>
      </w:r>
    </w:p>
    <w:p w14:paraId="50382E26" w14:textId="0A0B8B6E" w:rsidR="00AB15BD" w:rsidRPr="008E0E56" w:rsidRDefault="00AB15BD" w:rsidP="00C371AC">
      <w:pPr>
        <w:widowControl/>
        <w:overflowPunct w:val="0"/>
        <w:adjustRightInd w:val="0"/>
        <w:spacing w:before="100" w:beforeAutospacing="1" w:after="100" w:afterAutospacing="1" w:line="0" w:lineRule="atLeast"/>
        <w:jc w:val="left"/>
        <w:textAlignment w:val="baseline"/>
        <w:rPr>
          <w:rFonts w:ascii="UD デジタル 教科書体 NK-R" w:eastAsia="UD デジタル 教科書体 NK-R" w:hAnsiTheme="minorEastAsia" w:cs="ＭＳ Ｐゴシック"/>
          <w:color w:val="000000"/>
          <w:kern w:val="0"/>
          <w:sz w:val="28"/>
          <w:szCs w:val="24"/>
          <w:u w:val="single"/>
        </w:rPr>
      </w:pPr>
      <w:r w:rsidRPr="008E0E56">
        <w:rPr>
          <w:rFonts w:ascii="UD デジタル 教科書体 NK-R" w:eastAsia="UD デジタル 教科書体 NK-R" w:hAnsiTheme="minorEastAsia" w:cs="ＭＳ Ｐゴシック" w:hint="eastAsia"/>
          <w:noProof/>
          <w:color w:val="000000"/>
          <w:kern w:val="0"/>
          <w:sz w:val="28"/>
          <w:szCs w:val="24"/>
          <w:u w:val="single"/>
        </w:rPr>
        <mc:AlternateContent>
          <mc:Choice Requires="wps">
            <w:drawing>
              <wp:anchor distT="0" distB="0" distL="114300" distR="114300" simplePos="0" relativeHeight="251659264" behindDoc="0" locked="0" layoutInCell="1" allowOverlap="1" wp14:anchorId="5FF30BF9" wp14:editId="03223F25">
                <wp:simplePos x="0" y="0"/>
                <wp:positionH relativeFrom="column">
                  <wp:posOffset>356235</wp:posOffset>
                </wp:positionH>
                <wp:positionV relativeFrom="paragraph">
                  <wp:posOffset>507365</wp:posOffset>
                </wp:positionV>
                <wp:extent cx="5819775" cy="6096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819775" cy="609600"/>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1E7D76" id="角丸四角形 1" o:spid="_x0000_s1026" style="position:absolute;left:0;text-align:left;margin-left:28.05pt;margin-top:39.95pt;width:458.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" filled="f" strokecolor="windowText" strokeweight="1pt"/>
            </w:pict>
          </mc:Fallback>
        </mc:AlternateContent>
      </w:r>
      <w:r w:rsidRPr="008E0E56">
        <w:rPr>
          <w:rFonts w:ascii="UD デジタル 教科書体 NK-R" w:eastAsia="UD デジタル 教科書体 NK-R" w:hAnsiTheme="minorEastAsia" w:cs="ＭＳ Ｐゴシック" w:hint="eastAsia"/>
          <w:color w:val="000000"/>
          <w:kern w:val="0"/>
          <w:sz w:val="28"/>
          <w:szCs w:val="24"/>
          <w:u w:val="single"/>
        </w:rPr>
        <w:t xml:space="preserve">１．研究主題　</w:t>
      </w:r>
    </w:p>
    <w:p w14:paraId="788B59BF" w14:textId="77777777" w:rsidR="00563577" w:rsidRPr="00563577" w:rsidRDefault="00563577" w:rsidP="00563577">
      <w:pPr>
        <w:ind w:firstLineChars="400" w:firstLine="880"/>
        <w:jc w:val="center"/>
        <w:rPr>
          <w:rFonts w:ascii="UD デジタル 教科書体 NK-R" w:eastAsia="UD デジタル 教科書体 NK-R" w:hAnsiTheme="minorEastAsia"/>
          <w:sz w:val="22"/>
        </w:rPr>
      </w:pPr>
      <w:r w:rsidRPr="00563577">
        <w:rPr>
          <w:rFonts w:ascii="UD デジタル 教科書体 NK-R" w:eastAsia="UD デジタル 教科書体 NK-R" w:hAnsiTheme="minorEastAsia" w:hint="eastAsia"/>
          <w:sz w:val="22"/>
        </w:rPr>
        <w:t>子供が「主語」の学びの創造（１年次）</w:t>
      </w:r>
    </w:p>
    <w:p w14:paraId="7C9E45B1" w14:textId="067F1545" w:rsidR="00AB15BD" w:rsidRPr="008E0E56" w:rsidRDefault="00563577" w:rsidP="00563577">
      <w:pPr>
        <w:ind w:firstLineChars="400" w:firstLine="880"/>
        <w:jc w:val="center"/>
        <w:rPr>
          <w:rFonts w:ascii="UD デジタル 教科書体 NK-R" w:eastAsia="UD デジタル 教科書体 NK-R" w:hAnsiTheme="minorEastAsia"/>
          <w:sz w:val="22"/>
        </w:rPr>
      </w:pPr>
      <w:r w:rsidRPr="00563577">
        <w:rPr>
          <w:rFonts w:ascii="UD デジタル 教科書体 NK-R" w:eastAsia="UD デジタル 教科書体 NK-R" w:hAnsiTheme="minorEastAsia" w:hint="eastAsia"/>
          <w:sz w:val="22"/>
        </w:rPr>
        <w:t>～教科の本質を通して，自己の学びを深める授業づくり～</w:t>
      </w:r>
    </w:p>
    <w:p w14:paraId="027E02A6" w14:textId="6A3AEF82" w:rsidR="00AB15BD" w:rsidRPr="008E0E56" w:rsidRDefault="00AB15BD" w:rsidP="00AB15BD">
      <w:pPr>
        <w:widowControl/>
        <w:overflowPunct w:val="0"/>
        <w:adjustRightInd w:val="0"/>
        <w:spacing w:before="100" w:beforeAutospacing="1" w:after="100" w:afterAutospacing="1" w:line="280" w:lineRule="exact"/>
        <w:jc w:val="left"/>
        <w:textAlignment w:val="baseline"/>
        <w:rPr>
          <w:rFonts w:ascii="UD デジタル 教科書体 NK-R" w:eastAsia="UD デジタル 教科書体 NK-R" w:hAnsiTheme="minorEastAsia" w:cs="ＭＳ Ｐゴシック"/>
          <w:color w:val="000000"/>
          <w:kern w:val="0"/>
          <w:sz w:val="28"/>
          <w:szCs w:val="24"/>
          <w:u w:val="single"/>
        </w:rPr>
      </w:pPr>
      <w:r w:rsidRPr="00BF26DC">
        <w:rPr>
          <w:rFonts w:ascii="UD デジタル 教科書体 NK-R" w:eastAsia="UD デジタル 教科書体 NK-R" w:hAnsiTheme="minorEastAsia" w:cs="ＭＳ Ｐゴシック" w:hint="eastAsia"/>
          <w:color w:val="000000"/>
          <w:kern w:val="0"/>
          <w:sz w:val="28"/>
          <w:szCs w:val="24"/>
          <w:u w:val="single"/>
        </w:rPr>
        <w:t>２．主題設定の理由</w:t>
      </w:r>
      <w:r w:rsidRPr="008E0E56">
        <w:rPr>
          <w:rFonts w:ascii="UD デジタル 教科書体 NK-R" w:eastAsia="UD デジタル 教科書体 NK-R" w:hAnsiTheme="minorEastAsia" w:cs="ＭＳ Ｐゴシック" w:hint="eastAsia"/>
          <w:color w:val="000000"/>
          <w:kern w:val="0"/>
          <w:sz w:val="28"/>
          <w:szCs w:val="24"/>
          <w:u w:val="single"/>
        </w:rPr>
        <w:t xml:space="preserve">　</w:t>
      </w:r>
    </w:p>
    <w:p w14:paraId="3EFD8882" w14:textId="01575F65" w:rsidR="00A31E79" w:rsidRDefault="00C4508A" w:rsidP="00B95229">
      <w:pPr>
        <w:spacing w:line="300" w:lineRule="exact"/>
        <w:ind w:leftChars="100" w:left="210" w:firstLineChars="100" w:firstLine="210"/>
        <w:rPr>
          <w:rFonts w:ascii="UD デジタル 教科書体 NK-R" w:eastAsia="UD デジタル 教科書体 NK-R" w:hAnsiTheme="minorEastAsia"/>
        </w:rPr>
      </w:pPr>
      <w:r w:rsidRPr="00C4508A">
        <w:rPr>
          <w:rFonts w:ascii="UD デジタル 教科書体 NK-R" w:eastAsia="UD デジタル 教科書体 NK-R" w:hAnsiTheme="minorEastAsia"/>
        </w:rPr>
        <w:t>現在の社会は</w:t>
      </w:r>
      <w:r>
        <w:rPr>
          <w:rFonts w:ascii="UD デジタル 教科書体 NK-R" w:eastAsia="UD デジタル 教科書体 NK-R" w:hAnsiTheme="minorEastAsia" w:hint="eastAsia"/>
        </w:rPr>
        <w:t>，</w:t>
      </w:r>
      <w:r w:rsidRPr="00C4508A">
        <w:rPr>
          <w:rFonts w:ascii="UD デジタル 教科書体 NK-R" w:eastAsia="UD デジタル 教科書体 NK-R" w:hAnsiTheme="minorEastAsia"/>
        </w:rPr>
        <w:t>デジタル技術による変革やグローバル化</w:t>
      </w:r>
      <w:r>
        <w:rPr>
          <w:rFonts w:ascii="UD デジタル 教科書体 NK-R" w:eastAsia="UD デジタル 教科書体 NK-R" w:hAnsiTheme="minorEastAsia" w:hint="eastAsia"/>
        </w:rPr>
        <w:t>により，</w:t>
      </w:r>
      <w:r w:rsidRPr="00C4508A">
        <w:rPr>
          <w:rFonts w:ascii="UD デジタル 教科書体 NK-R" w:eastAsia="UD デジタル 教科書体 NK-R" w:hAnsiTheme="minorEastAsia"/>
        </w:rPr>
        <w:t>将来の予測が極めて困難な時代を迎えている。国の中央教育審議会による論点整理では</w:t>
      </w:r>
      <w:r>
        <w:rPr>
          <w:rFonts w:ascii="UD デジタル 教科書体 NK-R" w:eastAsia="UD デジタル 教科書体 NK-R" w:hAnsiTheme="minorEastAsia" w:hint="eastAsia"/>
        </w:rPr>
        <w:t>，</w:t>
      </w:r>
      <w:r w:rsidRPr="00C4508A">
        <w:rPr>
          <w:rFonts w:ascii="UD デジタル 教科書体 NK-R" w:eastAsia="UD デジタル 教科書体 NK-R" w:hAnsiTheme="minorEastAsia"/>
        </w:rPr>
        <w:t>こうした時代において</w:t>
      </w:r>
      <w:r>
        <w:rPr>
          <w:rFonts w:ascii="UD デジタル 教科書体 NK-R" w:eastAsia="UD デジタル 教科書体 NK-R" w:hAnsiTheme="minorEastAsia" w:hint="eastAsia"/>
        </w:rPr>
        <w:t>，「</w:t>
      </w:r>
      <w:r w:rsidRPr="00C4508A">
        <w:rPr>
          <w:rFonts w:ascii="UD デジタル 教科書体 NK-R" w:eastAsia="UD デジタル 教科書体 NK-R" w:hAnsiTheme="minorEastAsia"/>
        </w:rPr>
        <w:t>生涯にわたって主体的に学び続け</w:t>
      </w:r>
      <w:r>
        <w:rPr>
          <w:rFonts w:ascii="UD デジタル 教科書体 NK-R" w:eastAsia="UD デジタル 教科書体 NK-R" w:hAnsiTheme="minorEastAsia" w:hint="eastAsia"/>
        </w:rPr>
        <w:t>，</w:t>
      </w:r>
      <w:r w:rsidRPr="00C4508A">
        <w:rPr>
          <w:rFonts w:ascii="UD デジタル 教科書体 NK-R" w:eastAsia="UD デジタル 教科書体 NK-R" w:hAnsiTheme="minorEastAsia"/>
        </w:rPr>
        <w:t>多様な他者と協働しながら</w:t>
      </w:r>
      <w:r>
        <w:rPr>
          <w:rFonts w:ascii="UD デジタル 教科書体 NK-R" w:eastAsia="UD デジタル 教科書体 NK-R" w:hAnsiTheme="minorEastAsia" w:hint="eastAsia"/>
        </w:rPr>
        <w:t>，</w:t>
      </w:r>
      <w:r w:rsidRPr="00C4508A">
        <w:rPr>
          <w:rFonts w:ascii="UD デジタル 教科書体 NK-R" w:eastAsia="UD デジタル 教科書体 NK-R" w:hAnsiTheme="minorEastAsia"/>
        </w:rPr>
        <w:t>自らの人生を舵取りすることができる民主的で持続可能な社会の創り手を育成すること</w:t>
      </w:r>
      <w:r w:rsidR="0027778C">
        <w:rPr>
          <w:rFonts w:ascii="UD デジタル 教科書体 NK-R" w:eastAsia="UD デジタル 教科書体 NK-R" w:hAnsiTheme="minorEastAsia" w:hint="eastAsia"/>
        </w:rPr>
        <w:t>」</w:t>
      </w:r>
      <w:r>
        <w:rPr>
          <w:rFonts w:ascii="UD デジタル 教科書体 NK-R" w:eastAsia="UD デジタル 教科書体 NK-R" w:hAnsiTheme="minorEastAsia" w:hint="eastAsia"/>
        </w:rPr>
        <w:t>が</w:t>
      </w:r>
      <w:r w:rsidR="00A31E79">
        <w:rPr>
          <w:rFonts w:ascii="UD デジタル 教科書体 NK-R" w:eastAsia="UD デジタル 教科書体 NK-R" w:hAnsiTheme="minorEastAsia" w:hint="eastAsia"/>
        </w:rPr>
        <w:t>急務であると</w:t>
      </w:r>
      <w:r w:rsidRPr="00C4508A">
        <w:rPr>
          <w:rFonts w:ascii="UD デジタル 教科書体 NK-R" w:eastAsia="UD デジタル 教科書体 NK-R" w:hAnsiTheme="minorEastAsia"/>
        </w:rPr>
        <w:t>示されている。</w:t>
      </w:r>
      <w:r w:rsidR="00A31E79" w:rsidRPr="00A31E79">
        <w:rPr>
          <w:rFonts w:ascii="UD デジタル 教科書体 NK-R" w:eastAsia="UD デジタル 教科書体 NK-R" w:hAnsiTheme="minorEastAsia"/>
        </w:rPr>
        <w:t>そのためには</w:t>
      </w:r>
      <w:r w:rsidR="00A31E79">
        <w:rPr>
          <w:rFonts w:ascii="UD デジタル 教科書体 NK-R" w:eastAsia="UD デジタル 教科書体 NK-R" w:hAnsiTheme="minorEastAsia" w:hint="eastAsia"/>
        </w:rPr>
        <w:t>，</w:t>
      </w:r>
      <w:r w:rsidR="00A31E79" w:rsidRPr="00A31E79">
        <w:rPr>
          <w:rFonts w:ascii="UD デジタル 教科書体 NK-R" w:eastAsia="UD デジタル 教科書体 NK-R" w:hAnsiTheme="minorEastAsia"/>
        </w:rPr>
        <w:t>単なる知識の習得に留まらず</w:t>
      </w:r>
      <w:r w:rsidR="00A31E79">
        <w:rPr>
          <w:rFonts w:ascii="UD デジタル 教科書体 NK-R" w:eastAsia="UD デジタル 教科書体 NK-R" w:hAnsiTheme="minorEastAsia" w:hint="eastAsia"/>
        </w:rPr>
        <w:t>，</w:t>
      </w:r>
      <w:r w:rsidR="00A31E79" w:rsidRPr="00A31E79">
        <w:rPr>
          <w:rFonts w:ascii="UD デジタル 教科書体 NK-R" w:eastAsia="UD デジタル 教科書体 NK-R" w:hAnsiTheme="minorEastAsia"/>
        </w:rPr>
        <w:t>各教科等の見方・考え方を働かせ</w:t>
      </w:r>
      <w:r w:rsidR="00A31E79">
        <w:rPr>
          <w:rFonts w:ascii="UD デジタル 教科書体 NK-R" w:eastAsia="UD デジタル 教科書体 NK-R" w:hAnsiTheme="minorEastAsia" w:hint="eastAsia"/>
        </w:rPr>
        <w:t>，</w:t>
      </w:r>
      <w:r w:rsidR="00A31E79" w:rsidRPr="00A31E79">
        <w:rPr>
          <w:rFonts w:ascii="UD デジタル 教科書体 NK-R" w:eastAsia="UD デジタル 教科書体 NK-R" w:hAnsiTheme="minorEastAsia"/>
        </w:rPr>
        <w:t>未知の状況下でも課題解決に向か</w:t>
      </w:r>
      <w:r w:rsidR="00A31E79">
        <w:rPr>
          <w:rFonts w:ascii="UD デジタル 教科書体 NK-R" w:eastAsia="UD デジタル 教科書体 NK-R" w:hAnsiTheme="minorEastAsia" w:hint="eastAsia"/>
        </w:rPr>
        <w:t>うことのできる</w:t>
      </w:r>
      <w:r w:rsidR="00A31E79" w:rsidRPr="00A31E79">
        <w:rPr>
          <w:rFonts w:ascii="UD デジタル 教科書体 NK-R" w:eastAsia="UD デジタル 教科書体 NK-R" w:hAnsiTheme="minorEastAsia"/>
        </w:rPr>
        <w:t>高次の資質・能力を育むことが不可欠である。特に</w:t>
      </w:r>
      <w:r w:rsidR="00A31E79">
        <w:rPr>
          <w:rFonts w:ascii="UD デジタル 教科書体 NK-R" w:eastAsia="UD デジタル 教科書体 NK-R" w:hAnsiTheme="minorEastAsia" w:hint="eastAsia"/>
        </w:rPr>
        <w:t>，</w:t>
      </w:r>
      <w:r w:rsidR="00A31E79" w:rsidRPr="00A31E79">
        <w:rPr>
          <w:rFonts w:ascii="UD デジタル 教科書体 NK-R" w:eastAsia="UD デジタル 教科書体 NK-R" w:hAnsiTheme="minorEastAsia"/>
        </w:rPr>
        <w:t>多様な背景を</w:t>
      </w:r>
      <w:r w:rsidR="0027778C">
        <w:rPr>
          <w:rFonts w:ascii="UD デジタル 教科書体 NK-R" w:eastAsia="UD デジタル 教科書体 NK-R" w:hAnsiTheme="minorEastAsia" w:hint="eastAsia"/>
        </w:rPr>
        <w:t>も</w:t>
      </w:r>
      <w:r w:rsidR="00A31E79" w:rsidRPr="00A31E79">
        <w:rPr>
          <w:rFonts w:ascii="UD デジタル 教科書体 NK-R" w:eastAsia="UD デジタル 教科書体 NK-R" w:hAnsiTheme="minorEastAsia"/>
        </w:rPr>
        <w:t>つ子供たちが</w:t>
      </w:r>
      <w:r w:rsidR="00A31E79">
        <w:rPr>
          <w:rFonts w:ascii="UD デジタル 教科書体 NK-R" w:eastAsia="UD デジタル 教科書体 NK-R" w:hAnsiTheme="minorEastAsia" w:hint="eastAsia"/>
        </w:rPr>
        <w:t>，</w:t>
      </w:r>
      <w:r w:rsidR="00A31E79" w:rsidRPr="00A31E79">
        <w:rPr>
          <w:rFonts w:ascii="UD デジタル 教科書体 NK-R" w:eastAsia="UD デジタル 教科書体 NK-R" w:hAnsiTheme="minorEastAsia"/>
        </w:rPr>
        <w:t>自らの興味・関心や特性に応じて学びを調整する個別最適な学びと</w:t>
      </w:r>
      <w:r w:rsidR="00A31E79">
        <w:rPr>
          <w:rFonts w:ascii="UD デジタル 教科書体 NK-R" w:eastAsia="UD デジタル 教科書体 NK-R" w:hAnsiTheme="minorEastAsia" w:hint="eastAsia"/>
        </w:rPr>
        <w:t>，</w:t>
      </w:r>
      <w:r w:rsidR="00A31E79" w:rsidRPr="00A31E79">
        <w:rPr>
          <w:rFonts w:ascii="UD デジタル 教科書体 NK-R" w:eastAsia="UD デジタル 教科書体 NK-R" w:hAnsiTheme="minorEastAsia"/>
        </w:rPr>
        <w:t>他者との対話を通じて新たな価値を創造する協働的な学びを一体的に展開し</w:t>
      </w:r>
      <w:r w:rsidR="00A31E79">
        <w:rPr>
          <w:rFonts w:ascii="UD デジタル 教科書体 NK-R" w:eastAsia="UD デジタル 教科書体 NK-R" w:hAnsiTheme="minorEastAsia" w:hint="eastAsia"/>
        </w:rPr>
        <w:t>，</w:t>
      </w:r>
      <w:r w:rsidR="00A31E79" w:rsidRPr="00A31E79">
        <w:rPr>
          <w:rFonts w:ascii="UD デジタル 教科書体 NK-R" w:eastAsia="UD デジタル 教科書体 NK-R" w:hAnsiTheme="minorEastAsia"/>
        </w:rPr>
        <w:t>一人ひとりが「納得解」を導き出す深い学びを実現することが求められている。こうした学びの変革の核となるのは</w:t>
      </w:r>
      <w:r w:rsidR="00A31E79">
        <w:rPr>
          <w:rFonts w:ascii="UD デジタル 教科書体 NK-R" w:eastAsia="UD デジタル 教科書体 NK-R" w:hAnsiTheme="minorEastAsia" w:hint="eastAsia"/>
        </w:rPr>
        <w:t>，</w:t>
      </w:r>
      <w:r w:rsidR="00A31E79" w:rsidRPr="00A31E79">
        <w:rPr>
          <w:rFonts w:ascii="UD デジタル 教科書体 NK-R" w:eastAsia="UD デジタル 教科書体 NK-R" w:hAnsiTheme="minorEastAsia"/>
        </w:rPr>
        <w:t>子供自身が学びの目的を見出し</w:t>
      </w:r>
      <w:r w:rsidR="00A31E79">
        <w:rPr>
          <w:rFonts w:ascii="UD デジタル 教科書体 NK-R" w:eastAsia="UD デジタル 教科書体 NK-R" w:hAnsiTheme="minorEastAsia" w:hint="eastAsia"/>
        </w:rPr>
        <w:t>，</w:t>
      </w:r>
      <w:r w:rsidR="00A31E79" w:rsidRPr="00A31E79">
        <w:rPr>
          <w:rFonts w:ascii="UD デジタル 教科書体 NK-R" w:eastAsia="UD デジタル 教科書体 NK-R" w:hAnsiTheme="minorEastAsia"/>
        </w:rPr>
        <w:t>自ら学びを構成していく「子供が主語の学び」への転換である。多様な子供たち一人ひとりが学びの主導権を握り</w:t>
      </w:r>
      <w:r w:rsidR="00A31E79">
        <w:rPr>
          <w:rFonts w:ascii="UD デジタル 教科書体 NK-R" w:eastAsia="UD デジタル 教科書体 NK-R" w:hAnsiTheme="minorEastAsia" w:hint="eastAsia"/>
        </w:rPr>
        <w:t>，</w:t>
      </w:r>
      <w:r w:rsidR="00A31E79" w:rsidRPr="00A31E79">
        <w:rPr>
          <w:rFonts w:ascii="UD デジタル 教科書体 NK-R" w:eastAsia="UD デジタル 教科書体 NK-R" w:hAnsiTheme="minorEastAsia"/>
        </w:rPr>
        <w:t>試行錯誤を繰り返しながら納得解を導き出すプロセスこそが</w:t>
      </w:r>
      <w:r w:rsidR="00A31E79">
        <w:rPr>
          <w:rFonts w:ascii="UD デジタル 教科書体 NK-R" w:eastAsia="UD デジタル 教科書体 NK-R" w:hAnsiTheme="minorEastAsia" w:hint="eastAsia"/>
        </w:rPr>
        <w:t>，</w:t>
      </w:r>
      <w:r w:rsidR="00A31E79" w:rsidRPr="00A31E79">
        <w:rPr>
          <w:rFonts w:ascii="UD デジタル 教科書体 NK-R" w:eastAsia="UD デジタル 教科書体 NK-R" w:hAnsiTheme="minorEastAsia"/>
        </w:rPr>
        <w:t>資質・能力を確かなものにする深い学びを実現するための鍵として位置づけられている。</w:t>
      </w:r>
    </w:p>
    <w:p w14:paraId="0ADDB21F" w14:textId="7F349B30" w:rsidR="00B95229" w:rsidRDefault="0027778C" w:rsidP="006B2C74">
      <w:pPr>
        <w:spacing w:line="300" w:lineRule="exact"/>
        <w:ind w:leftChars="100" w:left="210" w:firstLineChars="100" w:firstLine="210"/>
        <w:rPr>
          <w:rFonts w:ascii="UD デジタル 教科書体 NK-R" w:eastAsia="UD デジタル 教科書体 NK-R" w:hAnsiTheme="minorEastAsia" w:hint="eastAsia"/>
        </w:rPr>
      </w:pPr>
      <w:r w:rsidRPr="0027778C">
        <w:rPr>
          <w:rFonts w:ascii="UD デジタル 教科書体 NK-R" w:eastAsia="UD デジタル 教科書体 NK-R" w:hAnsiTheme="minorEastAsia"/>
        </w:rPr>
        <w:t>本校は，令和５年度からの２年間，文部科学省「リーディングDXスクール事業」の指定を受け，「自ら課題を見つけ，自ら解決しようとする児童の育成」を掲げて研究を推進してきた。さらに，令和７年度には「生成AIパイロット校」としての指定を受け，先端技術を対話相手として活用し，一人ひとりの思考を拡張させる新たな学びの可能性についても検証を重ねてきた。こうした３年間の継続的な実践を通し，ICTやAIが学習者主体の学びを支える強力なツールとなることを確認できた。その一方で，解決すべき次なる課題も明確になった。探究のサイクルやICT活用が形式的な作業に留まっていないか，また，学びの自己選択が進む中で生じた学習の二極化に対し，</w:t>
      </w:r>
      <w:r>
        <w:rPr>
          <w:rFonts w:ascii="UD デジタル 教科書体 NK-R" w:eastAsia="UD デジタル 教科書体 NK-R" w:hAnsiTheme="minorEastAsia" w:hint="eastAsia"/>
        </w:rPr>
        <w:t>多様な児童</w:t>
      </w:r>
      <w:r w:rsidRPr="0027778C">
        <w:rPr>
          <w:rFonts w:ascii="UD デジタル 教科書体 NK-R" w:eastAsia="UD デジタル 教科書体 NK-R" w:hAnsiTheme="minorEastAsia"/>
        </w:rPr>
        <w:t>の学びをいかに保証するかという点である。さらには，生成AIの活用においても，手段の目的化を避け，各教科等の本質的な学びへと繋げていく必要がある。つまり，本校には，ICT等の技術を</w:t>
      </w:r>
      <w:r w:rsidR="006B2C74">
        <w:rPr>
          <w:rFonts w:ascii="UD デジタル 教科書体 NK-R" w:eastAsia="UD デジタル 教科書体 NK-R" w:hAnsiTheme="minorEastAsia" w:hint="eastAsia"/>
        </w:rPr>
        <w:t>基盤</w:t>
      </w:r>
      <w:r w:rsidRPr="0027778C">
        <w:rPr>
          <w:rFonts w:ascii="UD デジタル 教科書体 NK-R" w:eastAsia="UD デジタル 教科書体 NK-R" w:hAnsiTheme="minorEastAsia"/>
        </w:rPr>
        <w:t>としつつも，多様な児童一人ひとりが，各教科等の「見方・考え方」を働かせ，本質的に学びを深める「教科としての学びの質の保障」を実現することが何よりも求められている。</w:t>
      </w:r>
    </w:p>
    <w:p w14:paraId="03923377" w14:textId="59029B49" w:rsidR="00020A4F" w:rsidRDefault="00020A4F" w:rsidP="00020A4F">
      <w:pPr>
        <w:spacing w:line="300" w:lineRule="exact"/>
        <w:ind w:leftChars="100" w:left="210" w:firstLineChars="100" w:firstLine="210"/>
        <w:rPr>
          <w:rFonts w:ascii="UD デジタル 教科書体 NK-R" w:eastAsia="UD デジタル 教科書体 NK-R" w:hAnsiTheme="minorEastAsia"/>
        </w:rPr>
      </w:pPr>
      <w:r w:rsidRPr="00BF26DC">
        <w:rPr>
          <w:rFonts w:ascii="UD デジタル 教科書体 NK-R" w:eastAsia="UD デジタル 教科書体 NK-R" w:hAnsiTheme="minorEastAsia" w:hint="eastAsia"/>
        </w:rPr>
        <w:t>そこで，これまで述べてきた社会的</w:t>
      </w:r>
      <w:r w:rsidRPr="00BF26DC">
        <w:rPr>
          <w:rFonts w:ascii="UD デジタル 教科書体 NK-R" w:eastAsia="UD デジタル 教科書体 NK-R" w:hAnsiTheme="minorEastAsia"/>
        </w:rPr>
        <w:t>背景と</w:t>
      </w:r>
      <w:r w:rsidRPr="00BF26DC">
        <w:rPr>
          <w:rFonts w:ascii="UD デジタル 教科書体 NK-R" w:eastAsia="UD デジタル 教科書体 NK-R" w:hAnsiTheme="minorEastAsia" w:hint="eastAsia"/>
        </w:rPr>
        <w:t>本校の</w:t>
      </w:r>
      <w:r w:rsidR="006B2C74" w:rsidRPr="00BF26DC">
        <w:rPr>
          <w:rFonts w:ascii="UD デジタル 教科書体 NK-R" w:eastAsia="UD デジタル 教科書体 NK-R" w:hAnsiTheme="minorEastAsia" w:hint="eastAsia"/>
        </w:rPr>
        <w:t>研究の成果と課題</w:t>
      </w:r>
      <w:r w:rsidRPr="00BF26DC">
        <w:rPr>
          <w:rFonts w:ascii="UD デジタル 教科書体 NK-R" w:eastAsia="UD デジタル 教科書体 NK-R" w:hAnsiTheme="minorEastAsia"/>
        </w:rPr>
        <w:t>を踏まえ</w:t>
      </w:r>
      <w:r w:rsidRPr="00BF26DC">
        <w:rPr>
          <w:rFonts w:ascii="UD デジタル 教科書体 NK-R" w:eastAsia="UD デジタル 教科書体 NK-R" w:hAnsiTheme="minorEastAsia" w:hint="eastAsia"/>
        </w:rPr>
        <w:t>，</w:t>
      </w:r>
      <w:r w:rsidRPr="00BF26DC">
        <w:rPr>
          <w:rFonts w:ascii="UD デジタル 教科書体 NK-R" w:eastAsia="UD デジタル 教科書体 NK-R" w:hAnsiTheme="minorEastAsia"/>
        </w:rPr>
        <w:t>本年度はこれまでの</w:t>
      </w:r>
      <w:r w:rsidR="006B2C74" w:rsidRPr="00BF26DC">
        <w:rPr>
          <w:rFonts w:ascii="UD デジタル 教科書体 NK-R" w:eastAsia="UD デジタル 教科書体 NK-R" w:hAnsiTheme="minorEastAsia" w:hint="eastAsia"/>
        </w:rPr>
        <w:t>取り組みを一層</w:t>
      </w:r>
      <w:r w:rsidRPr="00BF26DC">
        <w:rPr>
          <w:rFonts w:ascii="UD デジタル 教科書体 NK-R" w:eastAsia="UD デジタル 教科書体 NK-R" w:hAnsiTheme="minorEastAsia"/>
        </w:rPr>
        <w:t>深化させ</w:t>
      </w:r>
      <w:r w:rsidRPr="00BF26DC">
        <w:rPr>
          <w:rFonts w:ascii="UD デジタル 教科書体 NK-R" w:eastAsia="UD デジタル 教科書体 NK-R" w:hAnsiTheme="minorEastAsia" w:hint="eastAsia"/>
        </w:rPr>
        <w:t>，</w:t>
      </w:r>
      <w:r w:rsidRPr="00BF26DC">
        <w:rPr>
          <w:rFonts w:ascii="UD デジタル 教科書体 NK-R" w:eastAsia="UD デジタル 教科書体 NK-R" w:hAnsiTheme="minorEastAsia"/>
        </w:rPr>
        <w:t>児童一人ひとりが</w:t>
      </w:r>
      <w:r w:rsidR="006B2C74" w:rsidRPr="00BF26DC">
        <w:rPr>
          <w:rFonts w:ascii="UD デジタル 教科書体 NK-R" w:eastAsia="UD デジタル 教科書体 NK-R" w:hAnsiTheme="minorEastAsia" w:hint="eastAsia"/>
        </w:rPr>
        <w:t>教科としての学び深めていく</w:t>
      </w:r>
      <w:r w:rsidRPr="00BF26DC">
        <w:rPr>
          <w:rFonts w:ascii="UD デジタル 教科書体 NK-R" w:eastAsia="UD デジタル 教科書体 NK-R" w:hAnsiTheme="minorEastAsia"/>
        </w:rPr>
        <w:t>姿を目指して</w:t>
      </w:r>
      <w:r w:rsidR="006B2C74" w:rsidRPr="00BF26DC">
        <w:rPr>
          <w:rFonts w:ascii="UD デジタル 教科書体 NK-R" w:eastAsia="UD デジタル 教科書体 NK-R" w:hAnsiTheme="minorEastAsia" w:hint="eastAsia"/>
        </w:rPr>
        <w:t>，</w:t>
      </w:r>
      <w:r w:rsidRPr="00BF26DC">
        <w:rPr>
          <w:rFonts w:ascii="UD デジタル 教科書体 NK-R" w:eastAsia="UD デジタル 教科書体 NK-R" w:hAnsiTheme="minorEastAsia"/>
        </w:rPr>
        <w:t>「子供が『主語』の学びの創造」を研究主題に据えた。</w:t>
      </w:r>
      <w:r w:rsidR="006B2C74" w:rsidRPr="00BF26DC">
        <w:rPr>
          <w:rFonts w:ascii="UD デジタル 教科書体 NK-R" w:eastAsia="UD デジタル 教科書体 NK-R" w:hAnsiTheme="minorEastAsia"/>
        </w:rPr>
        <w:t>本研究では，各教科等の「見方・考え方」を核とした授業づくり</w:t>
      </w:r>
      <w:r w:rsidR="006B2C74" w:rsidRPr="00BF26DC">
        <w:rPr>
          <w:rFonts w:ascii="UD デジタル 教科書体 NK-R" w:eastAsia="UD デジタル 教科書体 NK-R" w:hAnsiTheme="minorEastAsia" w:hint="eastAsia"/>
        </w:rPr>
        <w:t>に主眼を置き</w:t>
      </w:r>
      <w:r w:rsidR="006B2C74" w:rsidRPr="00BF26DC">
        <w:rPr>
          <w:rFonts w:ascii="UD デジタル 教科書体 NK-R" w:eastAsia="UD デジタル 教科書体 NK-R" w:hAnsiTheme="minorEastAsia"/>
        </w:rPr>
        <w:t>，学習の二極化を解消する「伴走型」の指導体制</w:t>
      </w:r>
      <w:r w:rsidR="006B2C74" w:rsidRPr="00BF26DC">
        <w:rPr>
          <w:rFonts w:ascii="UD デジタル 教科書体 NK-R" w:eastAsia="UD デジタル 教科書体 NK-R" w:hAnsiTheme="minorEastAsia" w:hint="eastAsia"/>
        </w:rPr>
        <w:t>の在り方を見直す</w:t>
      </w:r>
      <w:r w:rsidR="006B2C74" w:rsidRPr="00BF26DC">
        <w:rPr>
          <w:rFonts w:ascii="UD デジタル 教科書体 NK-R" w:eastAsia="UD デジタル 教科書体 NK-R" w:hAnsiTheme="minorEastAsia"/>
        </w:rPr>
        <w:t>とともに，生成AI</w:t>
      </w:r>
      <w:r w:rsidR="00BF26DC" w:rsidRPr="00BF26DC">
        <w:rPr>
          <w:rFonts w:ascii="UD デジタル 教科書体 NK-R" w:eastAsia="UD デジタル 教科書体 NK-R" w:hAnsiTheme="minorEastAsia" w:hint="eastAsia"/>
        </w:rPr>
        <w:t>の「深い学びに至るための</w:t>
      </w:r>
      <w:r w:rsidR="006B2C74" w:rsidRPr="00BF26DC">
        <w:rPr>
          <w:rFonts w:ascii="UD デジタル 教科書体 NK-R" w:eastAsia="UD デジタル 教科書体 NK-R" w:hAnsiTheme="minorEastAsia"/>
        </w:rPr>
        <w:t>パートナー」として</w:t>
      </w:r>
      <w:r w:rsidR="00BF26DC" w:rsidRPr="00BF26DC">
        <w:rPr>
          <w:rFonts w:ascii="UD デジタル 教科書体 NK-R" w:eastAsia="UD デジタル 教科書体 NK-R" w:hAnsiTheme="minorEastAsia" w:hint="eastAsia"/>
        </w:rPr>
        <w:t>の活用法を探っていく</w:t>
      </w:r>
      <w:r w:rsidR="006B2C74" w:rsidRPr="00BF26DC">
        <w:rPr>
          <w:rFonts w:ascii="UD デジタル 教科書体 NK-R" w:eastAsia="UD デジタル 教科書体 NK-R" w:hAnsiTheme="minorEastAsia"/>
        </w:rPr>
        <w:t>。これらを通して，</w:t>
      </w:r>
      <w:r w:rsidR="00BF26DC" w:rsidRPr="00BF26DC">
        <w:rPr>
          <w:rFonts w:ascii="UD デジタル 教科書体 NK-R" w:eastAsia="UD デジタル 教科書体 NK-R" w:hAnsiTheme="minorEastAsia" w:hint="eastAsia"/>
        </w:rPr>
        <w:t>自らの学びに目的をもち，</w:t>
      </w:r>
      <w:r w:rsidR="006B2C74" w:rsidRPr="00BF26DC">
        <w:rPr>
          <w:rFonts w:ascii="UD デジタル 教科書体 NK-R" w:eastAsia="UD デジタル 教科書体 NK-R" w:hAnsiTheme="minorEastAsia"/>
        </w:rPr>
        <w:t>多様な他者と協働しながら，</w:t>
      </w:r>
      <w:r w:rsidR="00BF26DC" w:rsidRPr="00BF26DC">
        <w:rPr>
          <w:rFonts w:ascii="UD デジタル 教科書体 NK-R" w:eastAsia="UD デジタル 教科書体 NK-R" w:hAnsiTheme="minorEastAsia" w:hint="eastAsia"/>
        </w:rPr>
        <w:t>深い学びを創り出していくことのできる</w:t>
      </w:r>
      <w:r w:rsidR="006B2C74" w:rsidRPr="00BF26DC">
        <w:rPr>
          <w:rFonts w:ascii="UD デジタル 教科書体 NK-R" w:eastAsia="UD デジタル 教科書体 NK-R" w:hAnsiTheme="minorEastAsia"/>
        </w:rPr>
        <w:t>児童の育成を目指したい。</w:t>
      </w:r>
    </w:p>
    <w:p w14:paraId="45CF0081" w14:textId="77777777" w:rsidR="006B2C74" w:rsidRPr="00BF26DC" w:rsidRDefault="006B2C74" w:rsidP="00BF26DC">
      <w:pPr>
        <w:spacing w:line="300" w:lineRule="exact"/>
        <w:rPr>
          <w:rFonts w:ascii="UD デジタル 教科書体 NK-R" w:eastAsia="UD デジタル 教科書体 NK-R" w:hAnsiTheme="minorEastAsia" w:hint="eastAsia"/>
        </w:rPr>
      </w:pPr>
    </w:p>
    <w:p w14:paraId="17CE2BD9" w14:textId="022FB74B" w:rsidR="00AB15BD" w:rsidRDefault="00AB15BD" w:rsidP="00AB15BD">
      <w:pPr>
        <w:widowControl/>
        <w:overflowPunct w:val="0"/>
        <w:adjustRightInd w:val="0"/>
        <w:spacing w:before="100" w:beforeAutospacing="1" w:after="100" w:afterAutospacing="1" w:line="260" w:lineRule="exact"/>
        <w:jc w:val="left"/>
        <w:textAlignment w:val="baseline"/>
        <w:rPr>
          <w:rFonts w:ascii="UD デジタル 教科書体 NK-R" w:eastAsia="UD デジタル 教科書体 NK-R" w:hAnsiTheme="minorEastAsia" w:cs="ＭＳ Ｐゴシック"/>
          <w:color w:val="000000"/>
          <w:kern w:val="0"/>
          <w:sz w:val="28"/>
          <w:szCs w:val="24"/>
          <w:u w:val="single"/>
        </w:rPr>
      </w:pPr>
      <w:r w:rsidRPr="008E0E56">
        <w:rPr>
          <w:rFonts w:ascii="UD デジタル 教科書体 NK-R" w:eastAsia="UD デジタル 教科書体 NK-R" w:hAnsiTheme="minorEastAsia" w:cs="ＭＳ Ｐゴシック" w:hint="eastAsia"/>
          <w:color w:val="000000"/>
          <w:kern w:val="0"/>
          <w:sz w:val="28"/>
          <w:szCs w:val="24"/>
          <w:u w:val="single"/>
        </w:rPr>
        <w:t xml:space="preserve">３．研究の具体的内容と方法　</w:t>
      </w:r>
    </w:p>
    <w:p w14:paraId="2448A783" w14:textId="00F98CB5" w:rsidR="0010009A" w:rsidRPr="0003231E" w:rsidRDefault="0010009A" w:rsidP="009D6B76">
      <w:pPr>
        <w:overflowPunct w:val="0"/>
        <w:adjustRightInd w:val="0"/>
        <w:spacing w:line="0" w:lineRule="atLeast"/>
        <w:jc w:val="left"/>
        <w:textAlignment w:val="baseline"/>
        <w:rPr>
          <w:rFonts w:ascii="UD デジタル 教科書体 NK-R" w:eastAsia="UD デジタル 教科書体 NK-R" w:hAnsi="ＭＳ 明朝" w:cs="ＭＳ 明朝"/>
          <w:b/>
          <w:color w:val="000000"/>
          <w:kern w:val="0"/>
          <w:sz w:val="24"/>
          <w:szCs w:val="21"/>
        </w:rPr>
      </w:pPr>
      <w:r w:rsidRPr="0003231E">
        <w:rPr>
          <w:rFonts w:ascii="UD デジタル 教科書体 NK-R" w:eastAsia="UD デジタル 教科書体 NK-R" w:hAnsi="ＭＳ 明朝" w:cs="ＭＳ 明朝" w:hint="eastAsia"/>
          <w:b/>
          <w:color w:val="000000"/>
          <w:kern w:val="0"/>
          <w:sz w:val="24"/>
          <w:szCs w:val="21"/>
        </w:rPr>
        <w:t>（１）研究内容</w:t>
      </w:r>
    </w:p>
    <w:p w14:paraId="78D9852E" w14:textId="22CE69C5" w:rsidR="003D4A37" w:rsidRPr="00BF26DC" w:rsidRDefault="00563577" w:rsidP="003D4A37">
      <w:pPr>
        <w:overflowPunct w:val="0"/>
        <w:adjustRightInd w:val="0"/>
        <w:spacing w:line="0" w:lineRule="atLeast"/>
        <w:ind w:firstLineChars="200" w:firstLine="420"/>
        <w:jc w:val="left"/>
        <w:textAlignment w:val="baseline"/>
        <w:rPr>
          <w:rFonts w:ascii="UD デジタル 教科書体 NK-R" w:eastAsia="UD デジタル 教科書体 NK-R" w:hAnsi="ＭＳ 明朝"/>
        </w:rPr>
      </w:pPr>
      <w:r w:rsidRPr="00BF26DC">
        <w:rPr>
          <w:rFonts w:ascii="UD デジタル 教科書体 NK-R" w:eastAsia="UD デジタル 教科書体 NK-R" w:hAnsi="ＭＳ 明朝" w:hint="eastAsia"/>
        </w:rPr>
        <w:t>１．　一人ひとりの児童が学びを深めることのできる授業づくり</w:t>
      </w:r>
    </w:p>
    <w:p w14:paraId="2564170D" w14:textId="77777777" w:rsidR="00563577" w:rsidRPr="00BF26DC" w:rsidRDefault="00563577" w:rsidP="00563577">
      <w:pPr>
        <w:overflowPunct w:val="0"/>
        <w:adjustRightInd w:val="0"/>
        <w:spacing w:line="0" w:lineRule="atLeast"/>
        <w:ind w:firstLineChars="200" w:firstLine="420"/>
        <w:textAlignment w:val="baseline"/>
        <w:rPr>
          <w:rFonts w:ascii="UD デジタル 教科書体 NK-R" w:eastAsia="UD デジタル 教科書体 NK-R" w:hAnsi="ＭＳ 明朝"/>
        </w:rPr>
      </w:pPr>
      <w:r w:rsidRPr="00BF26DC">
        <w:rPr>
          <w:rFonts w:ascii="UD デジタル 教科書体 NK-R" w:eastAsia="UD デジタル 教科書体 NK-R" w:hAnsi="ＭＳ 明朝" w:hint="eastAsia"/>
        </w:rPr>
        <w:t>２．　情報活用能力の育成</w:t>
      </w:r>
    </w:p>
    <w:p w14:paraId="68912571" w14:textId="77777777" w:rsidR="00FA064E" w:rsidRDefault="00FA064E" w:rsidP="009D6B76">
      <w:pPr>
        <w:overflowPunct w:val="0"/>
        <w:adjustRightInd w:val="0"/>
        <w:spacing w:line="0" w:lineRule="atLeast"/>
        <w:jc w:val="left"/>
        <w:textAlignment w:val="baseline"/>
        <w:rPr>
          <w:rFonts w:ascii="UD デジタル 教科書体 NK-R" w:eastAsia="UD デジタル 教科書体 NK-R" w:hAnsi="ＭＳ 明朝" w:cs="ＭＳ 明朝"/>
          <w:color w:val="000000"/>
          <w:kern w:val="0"/>
          <w:szCs w:val="21"/>
        </w:rPr>
      </w:pPr>
    </w:p>
    <w:p w14:paraId="05B53B26" w14:textId="15228691" w:rsidR="0010009A" w:rsidRPr="0003231E" w:rsidRDefault="0010009A" w:rsidP="009D6B76">
      <w:pPr>
        <w:overflowPunct w:val="0"/>
        <w:adjustRightInd w:val="0"/>
        <w:spacing w:line="0" w:lineRule="atLeast"/>
        <w:jc w:val="left"/>
        <w:textAlignment w:val="baseline"/>
        <w:rPr>
          <w:rFonts w:ascii="UD デジタル 教科書体 NK-R" w:eastAsia="UD デジタル 教科書体 NK-R" w:hAnsi="ＭＳ 明朝" w:cs="ＭＳ 明朝"/>
          <w:b/>
          <w:color w:val="000000"/>
          <w:kern w:val="0"/>
          <w:sz w:val="24"/>
          <w:szCs w:val="21"/>
        </w:rPr>
      </w:pPr>
      <w:r w:rsidRPr="0003231E">
        <w:rPr>
          <w:rFonts w:ascii="UD デジタル 教科書体 NK-R" w:eastAsia="UD デジタル 教科書体 NK-R" w:hAnsi="ＭＳ 明朝" w:cs="ＭＳ 明朝" w:hint="eastAsia"/>
          <w:b/>
          <w:color w:val="000000"/>
          <w:kern w:val="0"/>
          <w:sz w:val="24"/>
          <w:szCs w:val="21"/>
        </w:rPr>
        <w:t>（２）</w:t>
      </w:r>
      <w:r w:rsidR="00C371AC" w:rsidRPr="0003231E">
        <w:rPr>
          <w:rFonts w:ascii="UD デジタル 教科書体 NK-R" w:eastAsia="UD デジタル 教科書体 NK-R" w:hAnsi="ＭＳ 明朝" w:cs="ＭＳ 明朝" w:hint="eastAsia"/>
          <w:b/>
          <w:color w:val="000000"/>
          <w:kern w:val="0"/>
          <w:sz w:val="24"/>
          <w:szCs w:val="21"/>
        </w:rPr>
        <w:t>具体的な内容と方法</w:t>
      </w:r>
    </w:p>
    <w:p w14:paraId="67E744F7" w14:textId="77777777"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r w:rsidRPr="00563577">
        <w:rPr>
          <w:rFonts w:ascii="UD デジタル 教科書体 NK-R" w:eastAsia="UD デジタル 教科書体 NK-R" w:hAnsi="ＭＳ 明朝" w:hint="eastAsia"/>
          <w:b/>
          <w:bCs/>
        </w:rPr>
        <w:t>１．　一人ひとりの児童が学びを深めることのできる授業づくり</w:t>
      </w:r>
    </w:p>
    <w:p w14:paraId="2E4DA02F" w14:textId="77777777"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r w:rsidRPr="00563577">
        <w:rPr>
          <w:rFonts w:ascii="UD デジタル 教科書体 NK-R" w:eastAsia="UD デジタル 教科書体 NK-R" w:hAnsi="ＭＳ 明朝" w:hint="eastAsia"/>
        </w:rPr>
        <w:lastRenderedPageBreak/>
        <w:t xml:space="preserve">　　</w:t>
      </w:r>
      <w:r w:rsidRPr="00563577">
        <w:rPr>
          <w:rFonts w:ascii="UD デジタル 教科書体 NK-R" w:eastAsia="UD デジタル 教科書体 NK-R" w:hAnsi="ＭＳ 明朝" w:hint="eastAsia"/>
          <w:u w:val="single"/>
        </w:rPr>
        <w:t>〇教科の本質を味わうことができる単元設計の構築</w:t>
      </w:r>
    </w:p>
    <w:p w14:paraId="7306E67D" w14:textId="77777777"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r w:rsidRPr="00563577">
        <w:rPr>
          <w:rFonts w:ascii="UD デジタル 教科書体 NK-R" w:eastAsia="UD デジタル 教科書体 NK-R" w:hAnsi="ＭＳ 明朝" w:hint="eastAsia"/>
        </w:rPr>
        <w:t xml:space="preserve">　　　　・資質・能力を基盤とした目指す姿の具体化</w:t>
      </w:r>
    </w:p>
    <w:p w14:paraId="2DE23AFE" w14:textId="1061F72C"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r w:rsidRPr="00563577">
        <w:rPr>
          <w:rFonts w:ascii="UD デジタル 教科書体 NK-R" w:eastAsia="UD デジタル 教科書体 NK-R" w:hAnsi="ＭＳ 明朝" w:hint="eastAsia"/>
        </w:rPr>
        <w:t>    </w:t>
      </w:r>
      <w:r w:rsidRPr="00563577">
        <w:rPr>
          <w:rFonts w:ascii="UD デジタル 教科書体 NK-R" w:eastAsia="UD デジタル 教科書体 NK-R" w:hAnsi="ＭＳ 明朝" w:hint="eastAsia"/>
        </w:rPr>
        <w:t>・各教科等の見方・考え方，教科特有の思考プロセスの整理</w:t>
      </w:r>
    </w:p>
    <w:p w14:paraId="5AFDF1EC" w14:textId="77777777"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r w:rsidRPr="00563577">
        <w:rPr>
          <w:rFonts w:ascii="UD デジタル 教科書体 NK-R" w:eastAsia="UD デジタル 教科書体 NK-R" w:hAnsi="ＭＳ 明朝" w:hint="eastAsia"/>
        </w:rPr>
        <w:t xml:space="preserve">　　　　・「自分の納得解」に向けて没頭することができる課題の設定と学習計画</w:t>
      </w:r>
    </w:p>
    <w:p w14:paraId="5B36C7CB" w14:textId="77777777"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p>
    <w:p w14:paraId="5F9BA783" w14:textId="77777777"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r w:rsidRPr="00563577">
        <w:rPr>
          <w:rFonts w:ascii="UD デジタル 教科書体 NK-R" w:eastAsia="UD デジタル 教科書体 NK-R" w:hAnsi="ＭＳ 明朝" w:hint="eastAsia"/>
        </w:rPr>
        <w:t xml:space="preserve">　　</w:t>
      </w:r>
      <w:r w:rsidRPr="00563577">
        <w:rPr>
          <w:rFonts w:ascii="UD デジタル 教科書体 NK-R" w:eastAsia="UD デジタル 教科書体 NK-R" w:hAnsi="ＭＳ 明朝" w:hint="eastAsia"/>
          <w:u w:val="single"/>
        </w:rPr>
        <w:t>〇個の学びを支え、深める伴走型支援の充実</w:t>
      </w:r>
    </w:p>
    <w:p w14:paraId="71763496" w14:textId="77777777"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r w:rsidRPr="00563577">
        <w:rPr>
          <w:rFonts w:ascii="UD デジタル 教科書体 NK-R" w:eastAsia="UD デジタル 教科書体 NK-R" w:hAnsi="ＭＳ 明朝" w:hint="eastAsia"/>
        </w:rPr>
        <w:t xml:space="preserve">　　　　・多様な学びに対するきめ細かな見取り</w:t>
      </w:r>
    </w:p>
    <w:p w14:paraId="5ECC6330" w14:textId="77777777"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r w:rsidRPr="00563577">
        <w:rPr>
          <w:rFonts w:ascii="UD デジタル 教科書体 NK-R" w:eastAsia="UD デジタル 教科書体 NK-R" w:hAnsi="ＭＳ 明朝" w:hint="eastAsia"/>
        </w:rPr>
        <w:t xml:space="preserve">　　　　・教師の専門性を発揮した適切な働きかけ</w:t>
      </w:r>
    </w:p>
    <w:p w14:paraId="62061CA6" w14:textId="77777777"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r w:rsidRPr="00563577">
        <w:rPr>
          <w:rFonts w:ascii="UD デジタル 教科書体 NK-R" w:eastAsia="UD デジタル 教科書体 NK-R" w:hAnsi="ＭＳ 明朝" w:hint="eastAsia"/>
        </w:rPr>
        <w:t xml:space="preserve">　　　　・児童の変容に対する価値づけ</w:t>
      </w:r>
    </w:p>
    <w:p w14:paraId="1F8601F2" w14:textId="77777777"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r w:rsidRPr="00563577">
        <w:rPr>
          <w:rFonts w:ascii="UD デジタル 教科書体 NK-R" w:eastAsia="UD デジタル 教科書体 NK-R" w:hAnsi="ＭＳ 明朝" w:hint="eastAsia"/>
        </w:rPr>
        <w:t xml:space="preserve">　　</w:t>
      </w:r>
    </w:p>
    <w:p w14:paraId="73055B21" w14:textId="77777777"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r w:rsidRPr="00563577">
        <w:rPr>
          <w:rFonts w:ascii="UD デジタル 教科書体 NK-R" w:eastAsia="UD デジタル 教科書体 NK-R" w:hAnsi="ＭＳ 明朝" w:hint="eastAsia"/>
          <w:b/>
          <w:bCs/>
        </w:rPr>
        <w:t>２．　情報活用能力の育成</w:t>
      </w:r>
    </w:p>
    <w:p w14:paraId="2F86065D" w14:textId="77777777"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r w:rsidRPr="00563577">
        <w:rPr>
          <w:rFonts w:ascii="UD デジタル 教科書体 NK-R" w:eastAsia="UD デジタル 教科書体 NK-R" w:hAnsi="ＭＳ 明朝" w:hint="eastAsia"/>
        </w:rPr>
        <w:t xml:space="preserve">　　</w:t>
      </w:r>
      <w:r w:rsidRPr="00563577">
        <w:rPr>
          <w:rFonts w:ascii="UD デジタル 教科書体 NK-R" w:eastAsia="UD デジタル 教科書体 NK-R" w:hAnsi="ＭＳ 明朝" w:hint="eastAsia"/>
          <w:u w:val="single"/>
        </w:rPr>
        <w:t>〇生成AIの「利活用」：深い学びにつなげるためのツールとしての利用</w:t>
      </w:r>
    </w:p>
    <w:p w14:paraId="43AEDD8D" w14:textId="403B9783"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r w:rsidRPr="00563577">
        <w:rPr>
          <w:rFonts w:ascii="UD デジタル 教科書体 NK-R" w:eastAsia="UD デジタル 教科書体 NK-R" w:hAnsi="ＭＳ 明朝" w:hint="eastAsia"/>
        </w:rPr>
        <w:t xml:space="preserve">　　　　　・思考の広がり</w:t>
      </w:r>
      <w:r w:rsidR="0027778C">
        <w:rPr>
          <w:rFonts w:ascii="UD デジタル 教科書体 NK-R" w:eastAsia="UD デジタル 教科書体 NK-R" w:hAnsi="ＭＳ 明朝" w:hint="eastAsia"/>
        </w:rPr>
        <w:t>，</w:t>
      </w:r>
      <w:r w:rsidRPr="00563577">
        <w:rPr>
          <w:rFonts w:ascii="UD デジタル 教科書体 NK-R" w:eastAsia="UD デジタル 教科書体 NK-R" w:hAnsi="ＭＳ 明朝" w:hint="eastAsia"/>
        </w:rPr>
        <w:t>深まり</w:t>
      </w:r>
    </w:p>
    <w:p w14:paraId="267633CE" w14:textId="77777777"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r w:rsidRPr="00563577">
        <w:rPr>
          <w:rFonts w:ascii="UD デジタル 教科書体 NK-R" w:eastAsia="UD デジタル 教科書体 NK-R" w:hAnsi="ＭＳ 明朝" w:hint="eastAsia"/>
        </w:rPr>
        <w:t xml:space="preserve">　　　　　・個別最適なフィードバック</w:t>
      </w:r>
    </w:p>
    <w:p w14:paraId="1FAE278D" w14:textId="77777777"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r w:rsidRPr="00563577">
        <w:rPr>
          <w:rFonts w:ascii="UD デジタル 教科書体 NK-R" w:eastAsia="UD デジタル 教科書体 NK-R" w:hAnsi="ＭＳ 明朝" w:hint="eastAsia"/>
        </w:rPr>
        <w:t xml:space="preserve">　　</w:t>
      </w:r>
      <w:r w:rsidRPr="00563577">
        <w:rPr>
          <w:rFonts w:ascii="UD デジタル 教科書体 NK-R" w:eastAsia="UD デジタル 教科書体 NK-R" w:hAnsi="ＭＳ 明朝" w:hint="eastAsia"/>
          <w:u w:val="single"/>
        </w:rPr>
        <w:t>〇生成AIの「特性の理解」と「適切な取扱い」：デジタルシティズンシップの育成</w:t>
      </w:r>
    </w:p>
    <w:p w14:paraId="77300B29" w14:textId="77777777"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r w:rsidRPr="00563577">
        <w:rPr>
          <w:rFonts w:ascii="UD デジタル 教科書体 NK-R" w:eastAsia="UD デジタル 教科書体 NK-R" w:hAnsi="ＭＳ 明朝" w:hint="eastAsia"/>
        </w:rPr>
        <w:t xml:space="preserve">　　　　　・特性に応じた活用</w:t>
      </w:r>
    </w:p>
    <w:p w14:paraId="092913EA" w14:textId="77777777"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r w:rsidRPr="00563577">
        <w:rPr>
          <w:rFonts w:ascii="UD デジタル 教科書体 NK-R" w:eastAsia="UD デジタル 教科書体 NK-R" w:hAnsi="ＭＳ 明朝" w:hint="eastAsia"/>
        </w:rPr>
        <w:t xml:space="preserve">　　　　　・リスクへの対応とファクトチェック</w:t>
      </w:r>
    </w:p>
    <w:p w14:paraId="07EDC0C4" w14:textId="77777777"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r w:rsidRPr="00563577">
        <w:rPr>
          <w:rFonts w:ascii="UD デジタル 教科書体 NK-R" w:eastAsia="UD デジタル 教科書体 NK-R" w:hAnsi="ＭＳ 明朝" w:hint="eastAsia"/>
        </w:rPr>
        <w:t xml:space="preserve">　　　　　・学びの深まりへの自覚</w:t>
      </w:r>
    </w:p>
    <w:p w14:paraId="4708E0FD" w14:textId="77777777"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r w:rsidRPr="00563577">
        <w:rPr>
          <w:rFonts w:ascii="UD デジタル 教科書体 NK-R" w:eastAsia="UD デジタル 教科書体 NK-R" w:hAnsi="ＭＳ 明朝" w:hint="eastAsia"/>
        </w:rPr>
        <w:t xml:space="preserve">　　</w:t>
      </w:r>
      <w:r w:rsidRPr="00563577">
        <w:rPr>
          <w:rFonts w:ascii="UD デジタル 教科書体 NK-R" w:eastAsia="UD デジタル 教科書体 NK-R" w:hAnsi="ＭＳ 明朝" w:hint="eastAsia"/>
          <w:u w:val="single"/>
        </w:rPr>
        <w:t>〇活用段階の整理</w:t>
      </w:r>
    </w:p>
    <w:p w14:paraId="3AAC362F" w14:textId="77777777"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r w:rsidRPr="00563577">
        <w:rPr>
          <w:rFonts w:ascii="UD デジタル 教科書体 NK-R" w:eastAsia="UD デジタル 教科書体 NK-R" w:hAnsi="ＭＳ 明朝" w:hint="eastAsia"/>
        </w:rPr>
        <w:t xml:space="preserve">　　　　　・学年や発達段階に応じた指導の系統性の整理</w:t>
      </w:r>
    </w:p>
    <w:p w14:paraId="6C052177" w14:textId="77777777" w:rsidR="00563577" w:rsidRPr="00563577" w:rsidRDefault="00563577" w:rsidP="00563577">
      <w:pPr>
        <w:overflowPunct w:val="0"/>
        <w:adjustRightInd w:val="0"/>
        <w:spacing w:line="0" w:lineRule="atLeast"/>
        <w:textAlignment w:val="baseline"/>
        <w:rPr>
          <w:rFonts w:ascii="UD デジタル 教科書体 NK-R" w:eastAsia="UD デジタル 教科書体 NK-R" w:hAnsi="ＭＳ 明朝"/>
        </w:rPr>
      </w:pPr>
    </w:p>
    <w:p w14:paraId="221E97B6" w14:textId="77777777" w:rsidR="00BF26DC" w:rsidRDefault="00AB15BD" w:rsidP="00D8695A">
      <w:pPr>
        <w:overflowPunct w:val="0"/>
        <w:spacing w:line="320" w:lineRule="exact"/>
        <w:textAlignment w:val="baseline"/>
        <w:rPr>
          <w:rFonts w:ascii="UD デジタル 教科書体 NK-R" w:eastAsia="UD デジタル 教科書体 NK-R" w:hAnsiTheme="minorEastAsia" w:cs="ＭＳ 明朝"/>
          <w:color w:val="000000"/>
          <w:kern w:val="0"/>
          <w:sz w:val="28"/>
          <w:szCs w:val="21"/>
          <w:u w:val="single"/>
        </w:rPr>
      </w:pPr>
      <w:r w:rsidRPr="00BF26DC">
        <w:rPr>
          <w:rFonts w:ascii="UD デジタル 教科書体 NK-R" w:eastAsia="UD デジタル 教科書体 NK-R" w:hAnsiTheme="minorEastAsia" w:cs="ＭＳ 明朝" w:hint="eastAsia"/>
          <w:color w:val="000000"/>
          <w:kern w:val="0"/>
          <w:sz w:val="28"/>
          <w:szCs w:val="21"/>
          <w:u w:val="single"/>
        </w:rPr>
        <w:t>４．研究計画</w:t>
      </w:r>
      <w:r w:rsidRPr="008E0E56">
        <w:rPr>
          <w:rFonts w:ascii="UD デジタル 教科書体 NK-R" w:eastAsia="UD デジタル 教科書体 NK-R" w:hAnsiTheme="minorEastAsia" w:cs="ＭＳ 明朝" w:hint="eastAsia"/>
          <w:color w:val="000000"/>
          <w:kern w:val="0"/>
          <w:sz w:val="28"/>
          <w:szCs w:val="21"/>
          <w:u w:val="single"/>
        </w:rPr>
        <w:t xml:space="preserve">　</w:t>
      </w:r>
    </w:p>
    <w:p w14:paraId="2D3E0BDE" w14:textId="31A886D6" w:rsidR="00C51D93" w:rsidRDefault="00AB15BD" w:rsidP="00D8695A">
      <w:pPr>
        <w:overflowPunct w:val="0"/>
        <w:spacing w:line="320" w:lineRule="exact"/>
        <w:textAlignment w:val="baseline"/>
        <w:rPr>
          <w:rFonts w:ascii="UD デジタル 教科書体 NK-R" w:eastAsia="UD デジタル 教科書体 NK-R" w:hAnsiTheme="minorEastAsia" w:cs="ＭＳ 明朝"/>
          <w:color w:val="000000"/>
          <w:kern w:val="0"/>
          <w:szCs w:val="21"/>
        </w:rPr>
      </w:pPr>
      <w:r w:rsidRPr="008E0E56">
        <w:rPr>
          <w:rFonts w:ascii="UD デジタル 教科書体 NK-R" w:eastAsia="UD デジタル 教科書体 NK-R" w:hAnsiTheme="minorEastAsia" w:cs="ＭＳ 明朝" w:hint="eastAsia"/>
          <w:color w:val="000000"/>
          <w:kern w:val="0"/>
          <w:sz w:val="24"/>
          <w:szCs w:val="21"/>
        </w:rPr>
        <w:t xml:space="preserve">　</w:t>
      </w:r>
      <w:r w:rsidRPr="008E0E56">
        <w:rPr>
          <w:rFonts w:ascii="UD デジタル 教科書体 NK-R" w:eastAsia="UD デジタル 教科書体 NK-R" w:hAnsiTheme="minorEastAsia" w:cs="ＭＳ 明朝" w:hint="eastAsia"/>
          <w:color w:val="000000"/>
          <w:kern w:val="0"/>
          <w:szCs w:val="21"/>
        </w:rPr>
        <w:t xml:space="preserve">　　　　　　　　　　　　　　　　　　　　　　　</w:t>
      </w:r>
      <w:r w:rsidR="00D8695A">
        <w:rPr>
          <w:rFonts w:ascii="UD デジタル 教科書体 NK-R" w:eastAsia="UD デジタル 教科書体 NK-R" w:hAnsiTheme="minorEastAsia" w:cs="ＭＳ 明朝" w:hint="eastAsia"/>
          <w:color w:val="000000"/>
          <w:kern w:val="0"/>
          <w:szCs w:val="21"/>
        </w:rPr>
        <w:t xml:space="preserve">　　　　　　　　　　　　　　　　　　　　　　　　　　　　</w:t>
      </w:r>
      <w:r w:rsidR="00563577">
        <w:rPr>
          <w:rFonts w:ascii="UD デジタル 教科書体 NK-R" w:eastAsia="UD デジタル 教科書体 NK-R" w:hAnsiTheme="minorEastAsia" w:cs="ＭＳ 明朝" w:hint="eastAsia"/>
          <w:color w:val="000000"/>
          <w:kern w:val="0"/>
          <w:szCs w:val="21"/>
        </w:rPr>
        <w:t xml:space="preserve">　　　　　　</w:t>
      </w:r>
      <w:r w:rsidR="00D8695A">
        <w:rPr>
          <w:rFonts w:ascii="UD デジタル 教科書体 NK-R" w:eastAsia="UD デジタル 教科書体 NK-R" w:hAnsiTheme="minorEastAsia" w:cs="ＭＳ 明朝" w:hint="eastAsia"/>
          <w:color w:val="000000"/>
          <w:kern w:val="0"/>
          <w:szCs w:val="21"/>
        </w:rPr>
        <w:t xml:space="preserve">　</w:t>
      </w:r>
      <w:r w:rsidR="00BF26DC">
        <w:rPr>
          <w:rFonts w:ascii="UD デジタル 教科書体 NK-R" w:eastAsia="UD デジタル 教科書体 NK-R" w:hAnsiTheme="minorEastAsia" w:cs="ＭＳ 明朝" w:hint="eastAsia"/>
          <w:color w:val="000000"/>
          <w:kern w:val="0"/>
          <w:szCs w:val="21"/>
        </w:rPr>
        <w:t xml:space="preserve">　　　　　　　　　　　　　　　　　　</w:t>
      </w:r>
      <w:r w:rsidR="00D7331C" w:rsidRPr="008E0E56">
        <w:rPr>
          <w:rFonts w:ascii="UD デジタル 教科書体 NK-R" w:eastAsia="UD デジタル 教科書体 NK-R" w:hAnsiTheme="minorEastAsia" w:cs="ＭＳ 明朝" w:hint="eastAsia"/>
          <w:color w:val="000000"/>
          <w:kern w:val="0"/>
          <w:szCs w:val="21"/>
        </w:rPr>
        <w:t xml:space="preserve">研究主任　</w:t>
      </w:r>
      <w:r w:rsidR="00563577">
        <w:rPr>
          <w:rFonts w:ascii="UD デジタル 教科書体 NK-R" w:eastAsia="UD デジタル 教科書体 NK-R" w:hAnsiTheme="minorEastAsia" w:cs="ＭＳ 明朝" w:hint="eastAsia"/>
          <w:color w:val="000000"/>
          <w:kern w:val="0"/>
          <w:szCs w:val="21"/>
        </w:rPr>
        <w:t>辻　毅</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26"/>
        <w:gridCol w:w="8549"/>
      </w:tblGrid>
      <w:tr w:rsidR="00D8695A" w:rsidRPr="00155BBB" w14:paraId="6B7A1F37" w14:textId="77777777" w:rsidTr="00816DD1">
        <w:trPr>
          <w:trHeight w:val="330"/>
        </w:trPr>
        <w:tc>
          <w:tcPr>
            <w:tcW w:w="967" w:type="dxa"/>
            <w:gridSpan w:val="2"/>
            <w:tcBorders>
              <w:left w:val="single" w:sz="12" w:space="0" w:color="auto"/>
            </w:tcBorders>
          </w:tcPr>
          <w:p w14:paraId="06445063" w14:textId="175502C6" w:rsidR="00D8695A" w:rsidRPr="00930C9D" w:rsidRDefault="00D8695A" w:rsidP="00D8695A">
            <w:pPr>
              <w:jc w:val="center"/>
              <w:rPr>
                <w:rFonts w:ascii="UD デジタル 教科書体 NK-R" w:eastAsia="UD デジタル 教科書体 NK-R" w:hAnsi="HG丸ｺﾞｼｯｸM-PRO"/>
                <w:w w:val="80"/>
                <w:szCs w:val="21"/>
              </w:rPr>
            </w:pPr>
            <w:r w:rsidRPr="00930C9D">
              <w:rPr>
                <w:rFonts w:ascii="UD デジタル 教科書体 NK-R" w:eastAsia="UD デジタル 教科書体 NK-R" w:hAnsi="HG丸ｺﾞｼｯｸM-PRO" w:hint="eastAsia"/>
                <w:w w:val="80"/>
                <w:szCs w:val="21"/>
              </w:rPr>
              <w:t>実施時期</w:t>
            </w:r>
          </w:p>
        </w:tc>
        <w:tc>
          <w:tcPr>
            <w:tcW w:w="8549" w:type="dxa"/>
            <w:tcBorders>
              <w:right w:val="single" w:sz="12" w:space="0" w:color="auto"/>
            </w:tcBorders>
            <w:vAlign w:val="center"/>
          </w:tcPr>
          <w:p w14:paraId="59A35ED6" w14:textId="3187C0CE" w:rsidR="00D8695A" w:rsidRPr="00930C9D" w:rsidRDefault="00D8695A" w:rsidP="00D8695A">
            <w:pPr>
              <w:pStyle w:val="a4"/>
              <w:overflowPunct w:val="0"/>
              <w:adjustRightInd w:val="0"/>
              <w:ind w:leftChars="0" w:left="1200"/>
              <w:jc w:val="center"/>
              <w:textAlignment w:val="baseline"/>
              <w:rPr>
                <w:rFonts w:ascii="UD デジタル 教科書体 NK-R" w:eastAsia="UD デジタル 教科書体 NK-R" w:hAnsi="HG丸ｺﾞｼｯｸM-PRO"/>
                <w:szCs w:val="21"/>
              </w:rPr>
            </w:pPr>
            <w:r w:rsidRPr="00930C9D">
              <w:rPr>
                <w:rFonts w:ascii="UD デジタル 教科書体 NK-R" w:eastAsia="UD デジタル 教科書体 NK-R" w:hAnsi="HG丸ｺﾞｼｯｸM-PRO" w:hint="eastAsia"/>
                <w:szCs w:val="21"/>
              </w:rPr>
              <w:t>研究内容</w:t>
            </w:r>
          </w:p>
        </w:tc>
      </w:tr>
      <w:tr w:rsidR="00D8695A" w:rsidRPr="00155BBB" w14:paraId="29AD1234" w14:textId="77777777" w:rsidTr="00415B88">
        <w:trPr>
          <w:trHeight w:val="1983"/>
        </w:trPr>
        <w:tc>
          <w:tcPr>
            <w:tcW w:w="541" w:type="dxa"/>
            <w:vMerge w:val="restart"/>
            <w:tcBorders>
              <w:left w:val="single" w:sz="12" w:space="0" w:color="auto"/>
            </w:tcBorders>
          </w:tcPr>
          <w:p w14:paraId="232DB565" w14:textId="77777777" w:rsidR="00FA064E" w:rsidRPr="00930C9D" w:rsidRDefault="00FA064E" w:rsidP="00D8695A">
            <w:pPr>
              <w:rPr>
                <w:rFonts w:ascii="UD デジタル 教科書体 NK-R" w:eastAsia="UD デジタル 教科書体 NK-R" w:hAnsi="HG丸ｺﾞｼｯｸM-PRO"/>
                <w:szCs w:val="21"/>
              </w:rPr>
            </w:pPr>
          </w:p>
          <w:p w14:paraId="7FDC8E41" w14:textId="77777777" w:rsidR="00FA064E" w:rsidRPr="00930C9D" w:rsidRDefault="00FA064E" w:rsidP="00D8695A">
            <w:pPr>
              <w:rPr>
                <w:rFonts w:ascii="UD デジタル 教科書体 NK-R" w:eastAsia="UD デジタル 教科書体 NK-R" w:hAnsi="HG丸ｺﾞｼｯｸM-PRO"/>
                <w:szCs w:val="21"/>
              </w:rPr>
            </w:pPr>
          </w:p>
          <w:p w14:paraId="7B95A0A8" w14:textId="77777777" w:rsidR="00FA064E" w:rsidRPr="00930C9D" w:rsidRDefault="00FA064E" w:rsidP="00D8695A">
            <w:pPr>
              <w:rPr>
                <w:rFonts w:ascii="UD デジタル 教科書体 NK-R" w:eastAsia="UD デジタル 教科書体 NK-R" w:hAnsi="HG丸ｺﾞｼｯｸM-PRO"/>
                <w:szCs w:val="21"/>
              </w:rPr>
            </w:pPr>
          </w:p>
          <w:p w14:paraId="7EF84E19" w14:textId="77777777" w:rsidR="00FA064E" w:rsidRPr="00930C9D" w:rsidRDefault="00FA064E" w:rsidP="00D8695A">
            <w:pPr>
              <w:rPr>
                <w:rFonts w:ascii="UD デジタル 教科書体 NK-R" w:eastAsia="UD デジタル 教科書体 NK-R" w:hAnsi="HG丸ｺﾞｼｯｸM-PRO"/>
                <w:szCs w:val="21"/>
              </w:rPr>
            </w:pPr>
          </w:p>
          <w:p w14:paraId="227F72EB" w14:textId="77777777" w:rsidR="00FA064E" w:rsidRPr="00930C9D" w:rsidRDefault="00FA064E" w:rsidP="00D8695A">
            <w:pPr>
              <w:rPr>
                <w:rFonts w:ascii="UD デジタル 教科書体 NK-R" w:eastAsia="UD デジタル 教科書体 NK-R" w:hAnsi="HG丸ｺﾞｼｯｸM-PRO"/>
                <w:szCs w:val="21"/>
              </w:rPr>
            </w:pPr>
          </w:p>
          <w:p w14:paraId="579F4B8F" w14:textId="77777777" w:rsidR="00FA064E" w:rsidRPr="00930C9D" w:rsidRDefault="00FA064E" w:rsidP="00D8695A">
            <w:pPr>
              <w:rPr>
                <w:rFonts w:ascii="UD デジタル 教科書体 NK-R" w:eastAsia="UD デジタル 教科書体 NK-R" w:hAnsi="HG丸ｺﾞｼｯｸM-PRO"/>
                <w:szCs w:val="21"/>
              </w:rPr>
            </w:pPr>
          </w:p>
          <w:p w14:paraId="29374E6D" w14:textId="360303D6" w:rsidR="00D8695A" w:rsidRPr="00930C9D" w:rsidRDefault="00FA064E" w:rsidP="00D8695A">
            <w:pPr>
              <w:rPr>
                <w:rFonts w:ascii="UD デジタル 教科書体 NK-R" w:eastAsia="UD デジタル 教科書体 NK-R" w:hAnsi="HG丸ｺﾞｼｯｸM-PRO"/>
                <w:szCs w:val="21"/>
              </w:rPr>
            </w:pPr>
            <w:r w:rsidRPr="00930C9D">
              <w:rPr>
                <w:rFonts w:ascii="UD デジタル 教科書体 NK-R" w:eastAsia="UD デジタル 教科書体 NK-R" w:hAnsi="HG丸ｺﾞｼｯｸM-PRO" w:hint="eastAsia"/>
                <w:szCs w:val="21"/>
              </w:rPr>
              <w:t>令和</w:t>
            </w:r>
            <w:r w:rsidR="00415B88">
              <w:rPr>
                <w:rFonts w:ascii="UD デジタル 教科書体 NK-R" w:eastAsia="UD デジタル 教科書体 NK-R" w:hAnsi="HG丸ｺﾞｼｯｸM-PRO" w:hint="eastAsia"/>
                <w:szCs w:val="21"/>
              </w:rPr>
              <w:t>八</w:t>
            </w:r>
            <w:r w:rsidR="00D8695A" w:rsidRPr="00930C9D">
              <w:rPr>
                <w:rFonts w:ascii="UD デジタル 教科書体 NK-R" w:eastAsia="UD デジタル 教科書体 NK-R" w:hAnsi="HG丸ｺﾞｼｯｸM-PRO" w:hint="eastAsia"/>
                <w:szCs w:val="21"/>
              </w:rPr>
              <w:t>年度</w:t>
            </w:r>
          </w:p>
        </w:tc>
        <w:tc>
          <w:tcPr>
            <w:tcW w:w="426" w:type="dxa"/>
          </w:tcPr>
          <w:p w14:paraId="49C86704" w14:textId="2700238C" w:rsidR="00D8695A" w:rsidRPr="00930C9D" w:rsidRDefault="00415B88" w:rsidP="00D8695A">
            <w:pPr>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一</w:t>
            </w:r>
            <w:r w:rsidR="00D8695A" w:rsidRPr="00930C9D">
              <w:rPr>
                <w:rFonts w:ascii="UD デジタル 教科書体 NK-R" w:eastAsia="UD デジタル 教科書体 NK-R" w:hAnsi="HG丸ｺﾞｼｯｸM-PRO" w:hint="eastAsia"/>
                <w:szCs w:val="21"/>
              </w:rPr>
              <w:t>学期</w:t>
            </w:r>
          </w:p>
        </w:tc>
        <w:tc>
          <w:tcPr>
            <w:tcW w:w="8549" w:type="dxa"/>
            <w:tcBorders>
              <w:right w:val="single" w:sz="12" w:space="0" w:color="auto"/>
            </w:tcBorders>
          </w:tcPr>
          <w:p w14:paraId="53C16A63" w14:textId="47A8D695" w:rsidR="00D8695A" w:rsidRDefault="00930C9D" w:rsidP="00930C9D">
            <w:pPr>
              <w:overflowPunct w:val="0"/>
              <w:adjustRightInd w:val="0"/>
              <w:textAlignment w:val="baseline"/>
              <w:rPr>
                <w:rFonts w:ascii="UD デジタル 教科書体 NP" w:eastAsia="UD デジタル 教科書体 NP" w:hAnsi="HG丸ｺﾞｼｯｸM-PRO"/>
                <w:szCs w:val="21"/>
              </w:rPr>
            </w:pPr>
            <w:r w:rsidRPr="00930C9D">
              <w:rPr>
                <w:rFonts w:ascii="UD デジタル 教科書体 NP" w:eastAsia="UD デジタル 教科書体 NP" w:hAnsi="HG丸ｺﾞｼｯｸM-PRO" w:hint="eastAsia"/>
                <w:szCs w:val="21"/>
              </w:rPr>
              <w:t>〇</w:t>
            </w:r>
            <w:r w:rsidR="00D8695A" w:rsidRPr="00930C9D">
              <w:rPr>
                <w:rFonts w:ascii="UD デジタル 教科書体 NP" w:eastAsia="UD デジタル 教科書体 NP" w:hAnsi="HG丸ｺﾞｼｯｸM-PRO" w:hint="eastAsia"/>
                <w:szCs w:val="21"/>
              </w:rPr>
              <w:t>研究内容</w:t>
            </w:r>
            <w:r w:rsidR="000C38D2" w:rsidRPr="00930C9D">
              <w:rPr>
                <w:rFonts w:ascii="UD デジタル 教科書体 NP" w:eastAsia="UD デジタル 教科書体 NP" w:hAnsi="HG丸ｺﾞｼｯｸM-PRO" w:hint="eastAsia"/>
                <w:szCs w:val="21"/>
              </w:rPr>
              <w:t>，</w:t>
            </w:r>
            <w:r w:rsidR="00D8695A" w:rsidRPr="00930C9D">
              <w:rPr>
                <w:rFonts w:ascii="UD デジタル 教科書体 NP" w:eastAsia="UD デジタル 教科書体 NP" w:hAnsi="HG丸ｺﾞｼｯｸM-PRO" w:hint="eastAsia"/>
                <w:szCs w:val="21"/>
              </w:rPr>
              <w:t>研究組織</w:t>
            </w:r>
            <w:r w:rsidR="000C38D2" w:rsidRPr="00930C9D">
              <w:rPr>
                <w:rFonts w:ascii="UD デジタル 教科書体 NP" w:eastAsia="UD デジタル 教科書体 NP" w:hAnsi="HG丸ｺﾞｼｯｸM-PRO" w:hint="eastAsia"/>
                <w:szCs w:val="21"/>
              </w:rPr>
              <w:t>，</w:t>
            </w:r>
            <w:r w:rsidR="00D8695A" w:rsidRPr="00930C9D">
              <w:rPr>
                <w:rFonts w:ascii="UD デジタル 教科書体 NP" w:eastAsia="UD デジタル 教科書体 NP" w:hAnsi="HG丸ｺﾞｼｯｸM-PRO" w:hint="eastAsia"/>
                <w:szCs w:val="21"/>
              </w:rPr>
              <w:t>研究計画の検討</w:t>
            </w:r>
          </w:p>
          <w:p w14:paraId="635E979E" w14:textId="2749DCA7" w:rsidR="00415B88" w:rsidRPr="00930C9D" w:rsidRDefault="00415B88" w:rsidP="00930C9D">
            <w:pPr>
              <w:overflowPunct w:val="0"/>
              <w:adjustRightInd w:val="0"/>
              <w:textAlignment w:val="baseline"/>
              <w:rPr>
                <w:rFonts w:ascii="UD デジタル 教科書体 NP" w:eastAsia="UD デジタル 教科書体 NP" w:hAnsi="HG丸ｺﾞｼｯｸM-PRO" w:hint="eastAsia"/>
                <w:szCs w:val="21"/>
              </w:rPr>
            </w:pPr>
            <w:r>
              <w:rPr>
                <w:rFonts w:ascii="UD デジタル 教科書体 NP" w:eastAsia="UD デジタル 教科書体 NP" w:hAnsi="HG丸ｺﾞｼｯｸM-PRO" w:hint="eastAsia"/>
                <w:szCs w:val="21"/>
              </w:rPr>
              <w:t>〇授業研究を通した方向性の共有</w:t>
            </w:r>
          </w:p>
          <w:p w14:paraId="725FD9AF" w14:textId="6854F084" w:rsidR="004264C8" w:rsidRPr="00930C9D" w:rsidRDefault="00930C9D" w:rsidP="00930C9D">
            <w:pPr>
              <w:overflowPunct w:val="0"/>
              <w:adjustRightInd w:val="0"/>
              <w:spacing w:line="0" w:lineRule="atLeast"/>
              <w:jc w:val="left"/>
              <w:textAlignment w:val="baseline"/>
              <w:rPr>
                <w:rFonts w:ascii="UD デジタル 教科書体 NP" w:eastAsia="UD デジタル 教科書体 NP" w:hAnsi="HG丸ｺﾞｼｯｸM-PRO"/>
                <w:szCs w:val="21"/>
              </w:rPr>
            </w:pPr>
            <w:r w:rsidRPr="00930C9D">
              <w:rPr>
                <w:rFonts w:ascii="UD デジタル 教科書体 NP" w:eastAsia="UD デジタル 教科書体 NP" w:hAnsi="HG丸ｺﾞｼｯｸM-PRO" w:hint="eastAsia"/>
                <w:szCs w:val="21"/>
              </w:rPr>
              <w:t>〇</w:t>
            </w:r>
            <w:r w:rsidR="004264C8" w:rsidRPr="00930C9D">
              <w:rPr>
                <w:rFonts w:ascii="UD デジタル 教科書体 NP" w:eastAsia="UD デジタル 教科書体 NP" w:hAnsi="HG丸ｺﾞｼｯｸM-PRO" w:hint="eastAsia"/>
                <w:szCs w:val="21"/>
              </w:rPr>
              <w:t>塩山中学区ブロック</w:t>
            </w:r>
            <w:r>
              <w:rPr>
                <w:rFonts w:ascii="UD デジタル 教科書体 NP" w:eastAsia="UD デジタル 教科書体 NP" w:hAnsi="HG丸ｺﾞｼｯｸM-PRO" w:hint="eastAsia"/>
                <w:szCs w:val="21"/>
              </w:rPr>
              <w:t>研究会</w:t>
            </w:r>
            <w:r w:rsidR="004264C8" w:rsidRPr="00930C9D">
              <w:rPr>
                <w:rFonts w:ascii="UD デジタル 教科書体 NP" w:eastAsia="UD デジタル 教科書体 NP" w:hAnsi="HG丸ｺﾞｼｯｸM-PRO" w:hint="eastAsia"/>
                <w:szCs w:val="21"/>
              </w:rPr>
              <w:t>(</w:t>
            </w:r>
            <w:r w:rsidRPr="00930C9D">
              <w:rPr>
                <w:rFonts w:ascii="UD デジタル 教科書体 NP" w:eastAsia="UD デジタル 教科書体 NP" w:hAnsi="HG丸ｺﾞｼｯｸM-PRO" w:hint="eastAsia"/>
                <w:szCs w:val="21"/>
              </w:rPr>
              <w:t>奥野田小</w:t>
            </w:r>
            <w:r w:rsidR="004264C8" w:rsidRPr="00930C9D">
              <w:rPr>
                <w:rFonts w:ascii="UD デジタル 教科書体 NP" w:eastAsia="UD デジタル 教科書体 NP" w:hAnsi="HG丸ｺﾞｼｯｸM-PRO" w:hint="eastAsia"/>
                <w:szCs w:val="21"/>
              </w:rPr>
              <w:t>学校の授業公開&amp;分科会)</w:t>
            </w:r>
          </w:p>
          <w:p w14:paraId="06BEC8D6" w14:textId="77777777" w:rsidR="00930C9D" w:rsidRDefault="00930C9D" w:rsidP="00930C9D">
            <w:pPr>
              <w:overflowPunct w:val="0"/>
              <w:adjustRightInd w:val="0"/>
              <w:spacing w:line="0" w:lineRule="atLeast"/>
              <w:jc w:val="left"/>
              <w:textAlignment w:val="baseline"/>
              <w:rPr>
                <w:rFonts w:ascii="UD デジタル 教科書体 NP" w:eastAsia="UD デジタル 教科書体 NP" w:hAnsi="HG丸ｺﾞｼｯｸM-PRO"/>
                <w:szCs w:val="21"/>
              </w:rPr>
            </w:pPr>
            <w:r w:rsidRPr="00930C9D">
              <w:rPr>
                <w:rFonts w:ascii="UD デジタル 教科書体 NP" w:eastAsia="UD デジタル 教科書体 NP" w:hAnsi="HG丸ｺﾞｼｯｸM-PRO" w:hint="eastAsia"/>
                <w:szCs w:val="21"/>
              </w:rPr>
              <w:t>〇</w:t>
            </w:r>
            <w:r>
              <w:rPr>
                <w:rFonts w:ascii="UD デジタル 教科書体 NP" w:eastAsia="UD デジタル 教科書体 NP" w:hAnsi="HG丸ｺﾞｼｯｸM-PRO" w:hint="eastAsia"/>
                <w:szCs w:val="21"/>
              </w:rPr>
              <w:t>甲州市「夢をかなえる学び」のプロジェクト　教育講演会</w:t>
            </w:r>
          </w:p>
          <w:p w14:paraId="6A7BE58E" w14:textId="7BE8E44A" w:rsidR="004264C8" w:rsidRPr="00930C9D" w:rsidRDefault="00930C9D" w:rsidP="00930C9D">
            <w:pPr>
              <w:overflowPunct w:val="0"/>
              <w:adjustRightInd w:val="0"/>
              <w:spacing w:line="0" w:lineRule="atLeast"/>
              <w:jc w:val="left"/>
              <w:textAlignment w:val="baseline"/>
              <w:rPr>
                <w:rFonts w:ascii="UD デジタル 教科書体 NP" w:eastAsia="UD デジタル 教科書体 NP" w:hAnsi="HG丸ｺﾞｼｯｸM-PRO"/>
                <w:szCs w:val="21"/>
              </w:rPr>
            </w:pPr>
            <w:r w:rsidRPr="00930C9D">
              <w:rPr>
                <w:rFonts w:ascii="UD デジタル 教科書体 NP" w:eastAsia="UD デジタル 教科書体 NP" w:hAnsi="HG丸ｺﾞｼｯｸM-PRO" w:hint="eastAsia"/>
                <w:szCs w:val="21"/>
              </w:rPr>
              <w:t>〇</w:t>
            </w:r>
            <w:r w:rsidR="004264C8" w:rsidRPr="00930C9D">
              <w:rPr>
                <w:rFonts w:ascii="UD デジタル 教科書体 NP" w:eastAsia="UD デジタル 教科書体 NP" w:hAnsi="HG丸ｺﾞｼｯｸM-PRO" w:hint="eastAsia"/>
                <w:szCs w:val="21"/>
              </w:rPr>
              <w:t>ＷＥＢQＵの</w:t>
            </w:r>
            <w:r w:rsidR="00CF3AA1">
              <w:rPr>
                <w:rFonts w:ascii="UD デジタル 教科書体 NP" w:eastAsia="UD デジタル 教科書体 NP" w:hAnsi="HG丸ｺﾞｼｯｸM-PRO" w:hint="eastAsia"/>
                <w:szCs w:val="21"/>
              </w:rPr>
              <w:t>実施・</w:t>
            </w:r>
            <w:r w:rsidR="004264C8" w:rsidRPr="00930C9D">
              <w:rPr>
                <w:rFonts w:ascii="UD デジタル 教科書体 NP" w:eastAsia="UD デジタル 教科書体 NP" w:hAnsi="HG丸ｺﾞｼｯｸM-PRO" w:hint="eastAsia"/>
                <w:szCs w:val="21"/>
              </w:rPr>
              <w:t>分析・対応策の検討（ブロックごと）</w:t>
            </w:r>
          </w:p>
          <w:p w14:paraId="76EEC3B0" w14:textId="519DDD1C" w:rsidR="004264C8" w:rsidRPr="00930C9D" w:rsidRDefault="00930C9D" w:rsidP="00930C9D">
            <w:pPr>
              <w:overflowPunct w:val="0"/>
              <w:adjustRightInd w:val="0"/>
              <w:spacing w:line="0" w:lineRule="atLeast"/>
              <w:textAlignment w:val="baseline"/>
              <w:rPr>
                <w:rFonts w:ascii="UD デジタル 教科書体 NP" w:eastAsia="UD デジタル 教科書体 NP" w:hAnsi="HG丸ｺﾞｼｯｸM-PRO"/>
                <w:szCs w:val="21"/>
              </w:rPr>
            </w:pPr>
            <w:r w:rsidRPr="00930C9D">
              <w:rPr>
                <w:rFonts w:ascii="UD デジタル 教科書体 NP" w:eastAsia="UD デジタル 教科書体 NP" w:hAnsi="HG丸ｺﾞｼｯｸM-PRO" w:hint="eastAsia"/>
                <w:szCs w:val="21"/>
              </w:rPr>
              <w:t>〇</w:t>
            </w:r>
            <w:r>
              <w:rPr>
                <w:rFonts w:ascii="UD デジタル 教科書体 NP" w:eastAsia="UD デジタル 教科書体 NP" w:hAnsi="HG丸ｺﾞｼｯｸM-PRO" w:hint="eastAsia"/>
                <w:szCs w:val="21"/>
              </w:rPr>
              <w:t>講師</w:t>
            </w:r>
            <w:r w:rsidR="004264C8" w:rsidRPr="00930C9D">
              <w:rPr>
                <w:rFonts w:ascii="UD デジタル 教科書体 NP" w:eastAsia="UD デジタル 教科書体 NP" w:hAnsi="HG丸ｺﾞｼｯｸM-PRO" w:hint="eastAsia"/>
                <w:szCs w:val="21"/>
              </w:rPr>
              <w:t xml:space="preserve">を招聘しての学習会 </w:t>
            </w:r>
          </w:p>
          <w:p w14:paraId="2824DFDE" w14:textId="430E47F8" w:rsidR="00D8695A" w:rsidRPr="00930C9D" w:rsidRDefault="00930C9D" w:rsidP="00930C9D">
            <w:pPr>
              <w:overflowPunct w:val="0"/>
              <w:adjustRightInd w:val="0"/>
              <w:spacing w:line="0" w:lineRule="atLeast"/>
              <w:textAlignment w:val="baseline"/>
              <w:rPr>
                <w:rFonts w:ascii="UD デジタル 教科書体 NK-R" w:eastAsia="UD デジタル 教科書体 NK-R" w:hAnsi="HG丸ｺﾞｼｯｸM-PRO"/>
                <w:szCs w:val="21"/>
              </w:rPr>
            </w:pPr>
            <w:r w:rsidRPr="00930C9D">
              <w:rPr>
                <w:rFonts w:ascii="UD デジタル 教科書体 NP" w:eastAsia="UD デジタル 教科書体 NP" w:hAnsi="HG丸ｺﾞｼｯｸM-PRO" w:hint="eastAsia"/>
                <w:szCs w:val="21"/>
              </w:rPr>
              <w:t>〇</w:t>
            </w:r>
            <w:r w:rsidR="004264C8" w:rsidRPr="00930C9D">
              <w:rPr>
                <w:rFonts w:ascii="UD デジタル 教科書体 NP" w:eastAsia="UD デジタル 教科書体 NP" w:hAnsi="HG丸ｺﾞｼｯｸM-PRO" w:hint="eastAsia"/>
                <w:szCs w:val="21"/>
              </w:rPr>
              <w:t>全国学力・学習状況調査・県学力把握調査の分析</w:t>
            </w:r>
          </w:p>
        </w:tc>
      </w:tr>
      <w:tr w:rsidR="00D8695A" w:rsidRPr="00155BBB" w14:paraId="434138EB" w14:textId="77777777" w:rsidTr="00816DD1">
        <w:trPr>
          <w:trHeight w:val="336"/>
        </w:trPr>
        <w:tc>
          <w:tcPr>
            <w:tcW w:w="541" w:type="dxa"/>
            <w:vMerge/>
            <w:tcBorders>
              <w:left w:val="single" w:sz="12" w:space="0" w:color="auto"/>
            </w:tcBorders>
          </w:tcPr>
          <w:p w14:paraId="470C7B43" w14:textId="77777777" w:rsidR="00D8695A" w:rsidRPr="00930C9D" w:rsidRDefault="00D8695A" w:rsidP="00BC7374">
            <w:pPr>
              <w:rPr>
                <w:rFonts w:ascii="UD デジタル 教科書体 NK-R" w:eastAsia="UD デジタル 教科書体 NK-R" w:hAnsi="HG丸ｺﾞｼｯｸM-PRO"/>
                <w:szCs w:val="21"/>
              </w:rPr>
            </w:pPr>
          </w:p>
        </w:tc>
        <w:tc>
          <w:tcPr>
            <w:tcW w:w="426" w:type="dxa"/>
          </w:tcPr>
          <w:p w14:paraId="44E1A3F6" w14:textId="03A8DB2C" w:rsidR="00D8695A" w:rsidRPr="00930C9D" w:rsidRDefault="00D8695A" w:rsidP="00BC7374">
            <w:pPr>
              <w:rPr>
                <w:rFonts w:ascii="UD デジタル 教科書体 NK-R" w:eastAsia="UD デジタル 教科書体 NK-R" w:hAnsi="HG丸ｺﾞｼｯｸM-PRO"/>
                <w:szCs w:val="21"/>
              </w:rPr>
            </w:pPr>
          </w:p>
        </w:tc>
        <w:tc>
          <w:tcPr>
            <w:tcW w:w="8549" w:type="dxa"/>
            <w:tcBorders>
              <w:right w:val="single" w:sz="12" w:space="0" w:color="auto"/>
            </w:tcBorders>
          </w:tcPr>
          <w:p w14:paraId="1F5C006B" w14:textId="367925F3" w:rsidR="00D8695A" w:rsidRPr="00930C9D" w:rsidRDefault="00D8695A" w:rsidP="00930C9D">
            <w:pPr>
              <w:overflowPunct w:val="0"/>
              <w:adjustRightInd w:val="0"/>
              <w:textAlignment w:val="baseline"/>
              <w:rPr>
                <w:rFonts w:ascii="UD デジタル 教科書体 NK-R" w:eastAsia="UD デジタル 教科書体 NK-R" w:hAnsi="HG丸ｺﾞｼｯｸM-PRO"/>
                <w:szCs w:val="21"/>
              </w:rPr>
            </w:pPr>
            <w:r w:rsidRPr="00930C9D">
              <w:rPr>
                <w:rFonts w:hAnsiTheme="minorEastAsia" w:cs="ＭＳ 明朝" w:hint="eastAsia"/>
                <w:noProof/>
                <w:color w:val="000000"/>
                <w:kern w:val="0"/>
                <w:szCs w:val="21"/>
                <w:u w:val="single"/>
              </w:rPr>
              <mc:AlternateContent>
                <mc:Choice Requires="wps">
                  <w:drawing>
                    <wp:anchor distT="0" distB="0" distL="114300" distR="114300" simplePos="0" relativeHeight="251660288" behindDoc="0" locked="0" layoutInCell="1" allowOverlap="1" wp14:anchorId="39149713" wp14:editId="76D9B4A9">
                      <wp:simplePos x="0" y="0"/>
                      <wp:positionH relativeFrom="margin">
                        <wp:posOffset>-370205</wp:posOffset>
                      </wp:positionH>
                      <wp:positionV relativeFrom="paragraph">
                        <wp:posOffset>-34925</wp:posOffset>
                      </wp:positionV>
                      <wp:extent cx="381000" cy="5429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81000" cy="542925"/>
                              </a:xfrm>
                              <a:prstGeom prst="rect">
                                <a:avLst/>
                              </a:prstGeom>
                              <a:noFill/>
                              <a:ln w="6350">
                                <a:noFill/>
                              </a:ln>
                            </wps:spPr>
                            <wps:txbx>
                              <w:txbxContent>
                                <w:p w14:paraId="4C76D339" w14:textId="186A7F8E" w:rsidR="00D8695A" w:rsidRPr="00D8695A" w:rsidRDefault="00D8695A">
                                  <w:pPr>
                                    <w:rPr>
                                      <w:rFonts w:ascii="UD デジタル 教科書体 NK-R" w:eastAsia="UD デジタル 教科書体 NK-R"/>
                                      <w:sz w:val="16"/>
                                    </w:rPr>
                                  </w:pPr>
                                  <w:r w:rsidRPr="00D8695A">
                                    <w:rPr>
                                      <w:rFonts w:ascii="UD デジタル 教科書体 NK-R" w:eastAsia="UD デジタル 教科書体 NK-R" w:hint="eastAsia"/>
                                      <w:sz w:val="16"/>
                                    </w:rPr>
                                    <w:t>夏休み中</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49713" id="_x0000_t202" coordsize="21600,21600" o:spt="202" path="m,l,21600r21600,l21600,xe">
                      <v:stroke joinstyle="miter"/>
                      <v:path gradientshapeok="t" o:connecttype="rect"/>
                    </v:shapetype>
                    <v:shape id="テキスト ボックス 2" o:spid="_x0000_s1026" type="#_x0000_t202" style="position:absolute;left:0;text-align:left;margin-left:-29.15pt;margin-top:-2.75pt;width:30pt;height:4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" filled="f" stroked="f" strokeweight=".5pt">
                      <v:textbox style="layout-flow:vertical-ideographic">
                        <w:txbxContent>
                          <w:p w14:paraId="4C76D339" w14:textId="186A7F8E" w:rsidR="00D8695A" w:rsidRPr="00D8695A" w:rsidRDefault="00D8695A">
                            <w:pPr>
                              <w:rPr>
                                <w:rFonts w:ascii="UD デジタル 教科書体 NK-R" w:eastAsia="UD デジタル 教科書体 NK-R"/>
                                <w:sz w:val="16"/>
                              </w:rPr>
                            </w:pPr>
                            <w:r w:rsidRPr="00D8695A">
                              <w:rPr>
                                <w:rFonts w:ascii="UD デジタル 教科書体 NK-R" w:eastAsia="UD デジタル 教科書体 NK-R" w:hint="eastAsia"/>
                                <w:sz w:val="16"/>
                              </w:rPr>
                              <w:t>夏休み中</w:t>
                            </w:r>
                          </w:p>
                        </w:txbxContent>
                      </v:textbox>
                      <w10:wrap anchorx="margin"/>
                    </v:shape>
                  </w:pict>
                </mc:Fallback>
              </mc:AlternateContent>
            </w:r>
            <w:r w:rsidR="00930C9D" w:rsidRPr="00930C9D">
              <w:rPr>
                <w:rFonts w:ascii="UD デジタル 教科書体 NK-R" w:eastAsia="UD デジタル 教科書体 NK-R" w:hAnsi="HG丸ｺﾞｼｯｸM-PRO" w:hint="eastAsia"/>
                <w:szCs w:val="21"/>
              </w:rPr>
              <w:t>〇１学期の成果と課題の確認，２学期の研究の方向性確認</w:t>
            </w:r>
            <w:r w:rsidR="00930C9D" w:rsidRPr="00930C9D">
              <w:rPr>
                <w:rFonts w:ascii="UD デジタル 教科書体 NK-R" w:eastAsia="UD デジタル 教科書体 NK-R" w:hAnsi="HG丸ｺﾞｼｯｸM-PRO"/>
                <w:szCs w:val="21"/>
              </w:rPr>
              <w:t xml:space="preserve"> </w:t>
            </w:r>
          </w:p>
          <w:p w14:paraId="2788B980" w14:textId="75CB684A" w:rsidR="00D8695A" w:rsidRPr="00930C9D" w:rsidRDefault="00930C9D" w:rsidP="00930C9D">
            <w:pPr>
              <w:overflowPunct w:val="0"/>
              <w:adjustRightInd w:val="0"/>
              <w:textAlignment w:val="baseline"/>
              <w:rPr>
                <w:rFonts w:ascii="UD デジタル 教科書体 NK-R" w:eastAsia="UD デジタル 教科書体 NK-R" w:hAnsi="HG丸ｺﾞｼｯｸM-PRO"/>
                <w:szCs w:val="21"/>
              </w:rPr>
            </w:pPr>
            <w:r w:rsidRPr="00930C9D">
              <w:rPr>
                <w:rFonts w:ascii="UD デジタル 教科書体 NK-R" w:eastAsia="UD デジタル 教科書体 NK-R" w:hAnsi="HG丸ｺﾞｼｯｸM-PRO" w:hint="eastAsia"/>
                <w:szCs w:val="21"/>
              </w:rPr>
              <w:t>〇</w:t>
            </w:r>
            <w:r w:rsidR="00D8695A" w:rsidRPr="00930C9D">
              <w:rPr>
                <w:rFonts w:ascii="UD デジタル 教科書体 NK-R" w:eastAsia="UD デジタル 教科書体 NK-R" w:hAnsi="HG丸ｺﾞｼｯｸM-PRO" w:hint="eastAsia"/>
                <w:szCs w:val="21"/>
              </w:rPr>
              <w:t>全国学力・学習状況調査・県学力把握調査の分析</w:t>
            </w:r>
          </w:p>
        </w:tc>
      </w:tr>
      <w:tr w:rsidR="00D8695A" w:rsidRPr="00155BBB" w14:paraId="368A307D" w14:textId="77777777" w:rsidTr="00816DD1">
        <w:trPr>
          <w:trHeight w:val="983"/>
        </w:trPr>
        <w:tc>
          <w:tcPr>
            <w:tcW w:w="541" w:type="dxa"/>
            <w:vMerge/>
            <w:tcBorders>
              <w:left w:val="single" w:sz="12" w:space="0" w:color="auto"/>
            </w:tcBorders>
          </w:tcPr>
          <w:p w14:paraId="38316BE9" w14:textId="77777777" w:rsidR="00D8695A" w:rsidRPr="00930C9D" w:rsidRDefault="00D8695A" w:rsidP="00BC7374">
            <w:pPr>
              <w:rPr>
                <w:rFonts w:ascii="UD デジタル 教科書体 NK-R" w:eastAsia="UD デジタル 教科書体 NK-R" w:hAnsi="HG丸ｺﾞｼｯｸM-PRO"/>
                <w:color w:val="0070C0"/>
                <w:szCs w:val="21"/>
              </w:rPr>
            </w:pPr>
          </w:p>
        </w:tc>
        <w:tc>
          <w:tcPr>
            <w:tcW w:w="426" w:type="dxa"/>
          </w:tcPr>
          <w:p w14:paraId="5B0589A2" w14:textId="49080023" w:rsidR="00D8695A" w:rsidRPr="00930C9D" w:rsidRDefault="00415B88" w:rsidP="00BC7374">
            <w:pPr>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二</w:t>
            </w:r>
            <w:r w:rsidR="00D8695A" w:rsidRPr="00930C9D">
              <w:rPr>
                <w:rFonts w:ascii="UD デジタル 教科書体 NK-R" w:eastAsia="UD デジタル 教科書体 NK-R" w:hAnsi="HG丸ｺﾞｼｯｸM-PRO" w:hint="eastAsia"/>
                <w:szCs w:val="21"/>
              </w:rPr>
              <w:t>学期</w:t>
            </w:r>
          </w:p>
        </w:tc>
        <w:tc>
          <w:tcPr>
            <w:tcW w:w="8549" w:type="dxa"/>
            <w:tcBorders>
              <w:right w:val="single" w:sz="12" w:space="0" w:color="auto"/>
            </w:tcBorders>
          </w:tcPr>
          <w:p w14:paraId="36B44B31" w14:textId="33DB06FC" w:rsidR="00CF3AA1" w:rsidRPr="00CF3AA1" w:rsidRDefault="00CF3AA1" w:rsidP="00930C9D">
            <w:pPr>
              <w:overflowPunct w:val="0"/>
              <w:adjustRightInd w:val="0"/>
              <w:textAlignment w:val="baseline"/>
              <w:rPr>
                <w:rFonts w:ascii="UD デジタル 教科書体 NK-R" w:eastAsia="UD デジタル 教科書体 NK-R" w:hAnsi="HG丸ｺﾞｼｯｸM-PRO" w:hint="eastAsia"/>
                <w:szCs w:val="21"/>
              </w:rPr>
            </w:pPr>
            <w:r>
              <w:rPr>
                <w:rFonts w:ascii="UD デジタル 教科書体 NK-R" w:eastAsia="UD デジタル 教科書体 NK-R" w:hAnsi="HG丸ｺﾞｼｯｸM-PRO" w:hint="eastAsia"/>
                <w:szCs w:val="21"/>
              </w:rPr>
              <w:t>〇</w:t>
            </w:r>
            <w:r w:rsidRPr="00563577">
              <w:rPr>
                <w:rFonts w:ascii="UD デジタル 教科書体 NK-R" w:eastAsia="UD デジタル 教科書体 NK-R" w:hAnsiTheme="minorEastAsia" w:hint="eastAsia"/>
                <w:sz w:val="22"/>
              </w:rPr>
              <w:t>子供が「主語」の学びの創造</w:t>
            </w:r>
            <w:r>
              <w:rPr>
                <w:rFonts w:ascii="UD デジタル 教科書体 NK-R" w:eastAsia="UD デジタル 教科書体 NK-R" w:hAnsiTheme="minorEastAsia" w:hint="eastAsia"/>
                <w:sz w:val="22"/>
              </w:rPr>
              <w:t>に向けた</w:t>
            </w:r>
            <w:r>
              <w:rPr>
                <w:rFonts w:ascii="UD デジタル 教科書体 NK-R" w:eastAsia="UD デジタル 教科書体 NK-R" w:hAnsi="HG丸ｺﾞｼｯｸM-PRO" w:hint="eastAsia"/>
                <w:szCs w:val="21"/>
              </w:rPr>
              <w:t>一人一実践</w:t>
            </w:r>
          </w:p>
          <w:p w14:paraId="12459B4C" w14:textId="40090FEA" w:rsidR="00415B88" w:rsidRDefault="00415B88" w:rsidP="00930C9D">
            <w:pPr>
              <w:overflowPunct w:val="0"/>
              <w:adjustRightInd w:val="0"/>
              <w:textAlignment w:val="baseline"/>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〇講師を招聘しての学習会</w:t>
            </w:r>
          </w:p>
          <w:p w14:paraId="07AFDE85" w14:textId="7BA20924" w:rsidR="00FA064E" w:rsidRPr="00930C9D" w:rsidRDefault="00415B88" w:rsidP="00930C9D">
            <w:pPr>
              <w:overflowPunct w:val="0"/>
              <w:adjustRightInd w:val="0"/>
              <w:textAlignment w:val="baseline"/>
              <w:rPr>
                <w:rFonts w:ascii="UD デジタル 教科書体 NK-R" w:eastAsia="UD デジタル 教科書体 NK-R" w:hAnsi="HG丸ｺﾞｼｯｸM-PRO" w:hint="eastAsia"/>
                <w:szCs w:val="21"/>
              </w:rPr>
            </w:pPr>
            <w:r>
              <w:rPr>
                <w:rFonts w:ascii="UD デジタル 教科書体 NK-R" w:eastAsia="UD デジタル 教科書体 NK-R" w:hAnsi="HG丸ｺﾞｼｯｸM-PRO" w:hint="eastAsia"/>
                <w:szCs w:val="21"/>
              </w:rPr>
              <w:t>〇</w:t>
            </w:r>
            <w:r w:rsidR="00FA064E" w:rsidRPr="00930C9D">
              <w:rPr>
                <w:rFonts w:ascii="UD デジタル 教科書体 NK-R" w:eastAsia="UD デジタル 教科書体 NK-R" w:hAnsi="HG丸ｺﾞｼｯｸM-PRO" w:hint="eastAsia"/>
                <w:szCs w:val="21"/>
              </w:rPr>
              <w:t>研究授業のためのブロック別指導案検討</w:t>
            </w:r>
          </w:p>
          <w:p w14:paraId="0B07C99A" w14:textId="67F3E6D4" w:rsidR="00FA064E" w:rsidRPr="00930C9D" w:rsidRDefault="00415B88" w:rsidP="00930C9D">
            <w:pPr>
              <w:overflowPunct w:val="0"/>
              <w:adjustRightInd w:val="0"/>
              <w:textAlignment w:val="baseline"/>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〇研究</w:t>
            </w:r>
            <w:r w:rsidR="00FA064E" w:rsidRPr="00930C9D">
              <w:rPr>
                <w:rFonts w:ascii="UD デジタル 教科書体 NK-R" w:eastAsia="UD デジタル 教科書体 NK-R" w:hAnsi="HG丸ｺﾞｼｯｸM-PRO" w:hint="eastAsia"/>
                <w:szCs w:val="21"/>
              </w:rPr>
              <w:t>授業のための全体の指導案検討</w:t>
            </w:r>
          </w:p>
          <w:p w14:paraId="04DFF586" w14:textId="77777777" w:rsidR="00415B88" w:rsidRDefault="00415B88" w:rsidP="00930C9D">
            <w:pPr>
              <w:overflowPunct w:val="0"/>
              <w:adjustRightInd w:val="0"/>
              <w:textAlignment w:val="baseline"/>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〇</w:t>
            </w:r>
            <w:r w:rsidR="00FA064E" w:rsidRPr="00930C9D">
              <w:rPr>
                <w:rFonts w:ascii="UD デジタル 教科書体 NK-R" w:eastAsia="UD デジタル 教科書体 NK-R" w:hAnsi="HG丸ｺﾞｼｯｸM-PRO" w:hint="eastAsia"/>
                <w:szCs w:val="21"/>
              </w:rPr>
              <w:t>指導主事を招聘しての</w:t>
            </w:r>
            <w:r>
              <w:rPr>
                <w:rFonts w:ascii="UD デジタル 教科書体 NK-R" w:eastAsia="UD デジタル 教科書体 NK-R" w:hAnsi="HG丸ｺﾞｼｯｸM-PRO" w:hint="eastAsia"/>
                <w:szCs w:val="21"/>
              </w:rPr>
              <w:t>公開</w:t>
            </w:r>
            <w:r w:rsidR="00FA064E" w:rsidRPr="00930C9D">
              <w:rPr>
                <w:rFonts w:ascii="UD デジタル 教科書体 NK-R" w:eastAsia="UD デジタル 教科書体 NK-R" w:hAnsi="HG丸ｺﾞｼｯｸM-PRO" w:hint="eastAsia"/>
                <w:szCs w:val="21"/>
              </w:rPr>
              <w:t>授業研究会</w:t>
            </w:r>
          </w:p>
          <w:p w14:paraId="7AF4F92F" w14:textId="75040EC4" w:rsidR="00415B88" w:rsidRPr="00415B88" w:rsidRDefault="00415B88" w:rsidP="00415B88">
            <w:pPr>
              <w:overflowPunct w:val="0"/>
              <w:adjustRightInd w:val="0"/>
              <w:spacing w:line="0" w:lineRule="atLeast"/>
              <w:jc w:val="left"/>
              <w:textAlignment w:val="baseline"/>
              <w:rPr>
                <w:rFonts w:ascii="UD デジタル 教科書体 NP" w:eastAsia="UD デジタル 教科書体 NP" w:hAnsi="HG丸ｺﾞｼｯｸM-PRO" w:hint="eastAsia"/>
                <w:szCs w:val="21"/>
              </w:rPr>
            </w:pPr>
            <w:r>
              <w:rPr>
                <w:rFonts w:ascii="UD デジタル 教科書体 NK-R" w:eastAsia="UD デジタル 教科書体 NK-R" w:hAnsi="HG丸ｺﾞｼｯｸM-PRO" w:hint="eastAsia"/>
                <w:szCs w:val="21"/>
              </w:rPr>
              <w:t>〇</w:t>
            </w:r>
            <w:r>
              <w:rPr>
                <w:rFonts w:ascii="UD デジタル 教科書体 NP" w:eastAsia="UD デジタル 教科書体 NP" w:hAnsi="HG丸ｺﾞｼｯｸM-PRO" w:hint="eastAsia"/>
                <w:szCs w:val="21"/>
              </w:rPr>
              <w:t>甲州市「夢をかなえる学び」のプロジェクト　教育講演会</w:t>
            </w:r>
          </w:p>
          <w:p w14:paraId="3EBB67CE" w14:textId="265EDBDD" w:rsidR="00CF3AA1" w:rsidRPr="00CF3AA1" w:rsidRDefault="00415B88" w:rsidP="00930C9D">
            <w:pPr>
              <w:overflowPunct w:val="0"/>
              <w:adjustRightInd w:val="0"/>
              <w:textAlignment w:val="baseline"/>
              <w:rPr>
                <w:rFonts w:ascii="UD デジタル 教科書体 NP" w:eastAsia="UD デジタル 教科書体 NP" w:hAnsi="HG丸ｺﾞｼｯｸM-PRO" w:hint="eastAsia"/>
                <w:szCs w:val="21"/>
              </w:rPr>
            </w:pPr>
            <w:r>
              <w:rPr>
                <w:rFonts w:ascii="UD デジタル 教科書体 NK-R" w:eastAsia="UD デジタル 教科書体 NK-R" w:hAnsi="HG丸ｺﾞｼｯｸM-PRO" w:hint="eastAsia"/>
                <w:szCs w:val="21"/>
              </w:rPr>
              <w:t>〇</w:t>
            </w:r>
            <w:r w:rsidR="00CF3AA1" w:rsidRPr="00930C9D">
              <w:rPr>
                <w:rFonts w:ascii="UD デジタル 教科書体 NP" w:eastAsia="UD デジタル 教科書体 NP" w:hAnsi="HG丸ｺﾞｼｯｸM-PRO" w:hint="eastAsia"/>
                <w:szCs w:val="21"/>
              </w:rPr>
              <w:t>ＷＥＢQＵの</w:t>
            </w:r>
            <w:r w:rsidR="00CF3AA1">
              <w:rPr>
                <w:rFonts w:ascii="UD デジタル 教科書体 NP" w:eastAsia="UD デジタル 教科書体 NP" w:hAnsi="HG丸ｺﾞｼｯｸM-PRO" w:hint="eastAsia"/>
                <w:szCs w:val="21"/>
              </w:rPr>
              <w:t>実施・</w:t>
            </w:r>
            <w:r w:rsidR="00CF3AA1" w:rsidRPr="00930C9D">
              <w:rPr>
                <w:rFonts w:ascii="UD デジタル 教科書体 NP" w:eastAsia="UD デジタル 教科書体 NP" w:hAnsi="HG丸ｺﾞｼｯｸM-PRO" w:hint="eastAsia"/>
                <w:szCs w:val="21"/>
              </w:rPr>
              <w:t>分析・対応策の検討（ブロックごと）</w:t>
            </w:r>
          </w:p>
        </w:tc>
      </w:tr>
      <w:tr w:rsidR="00D8695A" w:rsidRPr="00155BBB" w14:paraId="233FFF73" w14:textId="77777777" w:rsidTr="00CF3AA1">
        <w:trPr>
          <w:trHeight w:val="857"/>
        </w:trPr>
        <w:tc>
          <w:tcPr>
            <w:tcW w:w="541" w:type="dxa"/>
            <w:vMerge/>
            <w:tcBorders>
              <w:left w:val="single" w:sz="12" w:space="0" w:color="auto"/>
              <w:bottom w:val="single" w:sz="12" w:space="0" w:color="auto"/>
            </w:tcBorders>
          </w:tcPr>
          <w:p w14:paraId="6E72FF67" w14:textId="77777777" w:rsidR="00D8695A" w:rsidRPr="00930C9D" w:rsidRDefault="00D8695A" w:rsidP="00BC7374">
            <w:pPr>
              <w:rPr>
                <w:rFonts w:ascii="UD デジタル 教科書体 NK-R" w:eastAsia="UD デジタル 教科書体 NK-R" w:hAnsi="HG丸ｺﾞｼｯｸM-PRO"/>
                <w:color w:val="0070C0"/>
                <w:szCs w:val="21"/>
              </w:rPr>
            </w:pPr>
          </w:p>
        </w:tc>
        <w:tc>
          <w:tcPr>
            <w:tcW w:w="426" w:type="dxa"/>
            <w:tcBorders>
              <w:bottom w:val="single" w:sz="12" w:space="0" w:color="auto"/>
            </w:tcBorders>
          </w:tcPr>
          <w:p w14:paraId="4CBD0402" w14:textId="318887E4" w:rsidR="00D8695A" w:rsidRPr="00930C9D" w:rsidRDefault="00415B88" w:rsidP="00BC7374">
            <w:pPr>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三</w:t>
            </w:r>
            <w:r w:rsidR="00D8695A" w:rsidRPr="00930C9D">
              <w:rPr>
                <w:rFonts w:ascii="UD デジタル 教科書体 NK-R" w:eastAsia="UD デジタル 教科書体 NK-R" w:hAnsi="HG丸ｺﾞｼｯｸM-PRO" w:hint="eastAsia"/>
                <w:szCs w:val="21"/>
              </w:rPr>
              <w:t>学期</w:t>
            </w:r>
          </w:p>
        </w:tc>
        <w:tc>
          <w:tcPr>
            <w:tcW w:w="8549" w:type="dxa"/>
            <w:tcBorders>
              <w:bottom w:val="single" w:sz="12" w:space="0" w:color="auto"/>
              <w:right w:val="single" w:sz="12" w:space="0" w:color="auto"/>
            </w:tcBorders>
          </w:tcPr>
          <w:p w14:paraId="2D05E609" w14:textId="32DB4077" w:rsidR="00D8695A" w:rsidRPr="00415B88" w:rsidRDefault="00415B88" w:rsidP="00415B88">
            <w:pPr>
              <w:overflowPunct w:val="0"/>
              <w:adjustRightInd w:val="0"/>
              <w:textAlignment w:val="baseline"/>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〇</w:t>
            </w:r>
            <w:r w:rsidR="00D8695A" w:rsidRPr="00415B88">
              <w:rPr>
                <w:rFonts w:ascii="UD デジタル 教科書体 NK-R" w:eastAsia="UD デジタル 教科書体 NK-R" w:hAnsi="HG丸ｺﾞｼｯｸM-PRO" w:hint="eastAsia"/>
                <w:szCs w:val="21"/>
              </w:rPr>
              <w:t>各教科の年間指導計画・単元計画の確認・見直し</w:t>
            </w:r>
          </w:p>
          <w:p w14:paraId="580A6E8D" w14:textId="352CDB13" w:rsidR="00D8695A" w:rsidRPr="00415B88" w:rsidRDefault="00415B88" w:rsidP="00415B88">
            <w:pPr>
              <w:overflowPunct w:val="0"/>
              <w:adjustRightInd w:val="0"/>
              <w:jc w:val="left"/>
              <w:textAlignment w:val="baseline"/>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〇</w:t>
            </w:r>
            <w:r w:rsidR="00D8695A" w:rsidRPr="00415B88">
              <w:rPr>
                <w:rFonts w:ascii="UD デジタル 教科書体 NK-R" w:eastAsia="UD デジタル 教科書体 NK-R" w:hAnsi="HG丸ｺﾞｼｯｸM-PRO" w:hint="eastAsia"/>
                <w:szCs w:val="21"/>
              </w:rPr>
              <w:t>研究のまとめ・成果と課題の把握・来年度に向けて</w:t>
            </w:r>
          </w:p>
        </w:tc>
      </w:tr>
    </w:tbl>
    <w:p w14:paraId="3CB218B8" w14:textId="034D1AC0" w:rsidR="00C51D93" w:rsidRDefault="00C51D93" w:rsidP="00FA064E">
      <w:pPr>
        <w:overflowPunct w:val="0"/>
        <w:jc w:val="left"/>
        <w:textAlignment w:val="baseline"/>
        <w:rPr>
          <w:rFonts w:ascii="UD デジタル 教科書体 NK-R" w:eastAsia="UD デジタル 教科書体 NK-R" w:hAnsiTheme="minorEastAsia" w:cs="ＭＳ 明朝" w:hint="eastAsia"/>
          <w:color w:val="000000"/>
          <w:kern w:val="0"/>
          <w:szCs w:val="21"/>
        </w:rPr>
      </w:pPr>
    </w:p>
    <w:sectPr w:rsidR="00C51D93" w:rsidSect="00541A5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1232" w14:textId="77777777" w:rsidR="0052493C" w:rsidRDefault="0052493C" w:rsidP="00B808D2">
      <w:r>
        <w:separator/>
      </w:r>
    </w:p>
  </w:endnote>
  <w:endnote w:type="continuationSeparator" w:id="0">
    <w:p w14:paraId="6565BE01" w14:textId="77777777" w:rsidR="0052493C" w:rsidRDefault="0052493C" w:rsidP="00B8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Ｓ明朝v"/>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193A" w14:textId="77777777" w:rsidR="0052493C" w:rsidRDefault="0052493C" w:rsidP="00B808D2">
      <w:r>
        <w:separator/>
      </w:r>
    </w:p>
  </w:footnote>
  <w:footnote w:type="continuationSeparator" w:id="0">
    <w:p w14:paraId="4CDA6150" w14:textId="77777777" w:rsidR="0052493C" w:rsidRDefault="0052493C" w:rsidP="00B80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0.9pt" o:bullet="t">
        <v:imagedata r:id="rId1" o:title=""/>
      </v:shape>
    </w:pict>
  </w:numPicBullet>
  <w:abstractNum w:abstractNumId="0" w15:restartNumberingAfterBreak="0">
    <w:nsid w:val="05583D55"/>
    <w:multiLevelType w:val="hybridMultilevel"/>
    <w:tmpl w:val="FCD081EE"/>
    <w:lvl w:ilvl="0" w:tplc="9072ED6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F013FF9"/>
    <w:multiLevelType w:val="hybridMultilevel"/>
    <w:tmpl w:val="08F285AA"/>
    <w:lvl w:ilvl="0" w:tplc="E9FCF8BC">
      <w:start w:val="1"/>
      <w:numFmt w:val="bullet"/>
      <w:lvlText w:val="○"/>
      <w:lvlJc w:val="left"/>
      <w:pPr>
        <w:ind w:left="1270" w:hanging="420"/>
      </w:pPr>
      <w:rPr>
        <w:rFonts w:ascii="UD デジタル 教科書体 NK-R" w:eastAsia="UD デジタル 教科書体 NK-R" w:hAnsi="Wingdings" w:hint="eastAsia"/>
        <w:lang w:val="en-US"/>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 w15:restartNumberingAfterBreak="0">
    <w:nsid w:val="0F7E068D"/>
    <w:multiLevelType w:val="hybridMultilevel"/>
    <w:tmpl w:val="DB0CE7D2"/>
    <w:lvl w:ilvl="0" w:tplc="2CEEEE1A">
      <w:numFmt w:val="bullet"/>
      <w:lvlText w:val="･"/>
      <w:lvlJc w:val="left"/>
      <w:pPr>
        <w:ind w:left="704" w:hanging="420"/>
      </w:pPr>
      <w:rPr>
        <w:rFonts w:ascii="UD デジタル 教科書体 NK-R" w:eastAsia="UD デジタル 教科書体 NK-R"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815AC0"/>
    <w:multiLevelType w:val="hybridMultilevel"/>
    <w:tmpl w:val="8D9C2A46"/>
    <w:lvl w:ilvl="0" w:tplc="80E2DDD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3433B0"/>
    <w:multiLevelType w:val="hybridMultilevel"/>
    <w:tmpl w:val="51D83712"/>
    <w:lvl w:ilvl="0" w:tplc="2110E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181BE4"/>
    <w:multiLevelType w:val="hybridMultilevel"/>
    <w:tmpl w:val="4A2A91C8"/>
    <w:lvl w:ilvl="0" w:tplc="39C8F6FC">
      <w:numFmt w:val="bullet"/>
      <w:lvlText w:val="・"/>
      <w:lvlJc w:val="left"/>
      <w:pPr>
        <w:ind w:left="1412" w:hanging="420"/>
      </w:pPr>
      <w:rPr>
        <w:rFonts w:ascii="UD デジタル 教科書体 NK-R" w:eastAsia="UD デジタル 教科書体 NK-R" w:hAnsiTheme="minorEastAsia" w:cs="Times New Roman" w:hint="eastAsia"/>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6" w15:restartNumberingAfterBreak="0">
    <w:nsid w:val="26622AF0"/>
    <w:multiLevelType w:val="hybridMultilevel"/>
    <w:tmpl w:val="CB74BD84"/>
    <w:lvl w:ilvl="0" w:tplc="39C8F6FC">
      <w:numFmt w:val="bullet"/>
      <w:lvlText w:val="・"/>
      <w:lvlJc w:val="left"/>
      <w:pPr>
        <w:ind w:left="1352" w:hanging="360"/>
      </w:pPr>
      <w:rPr>
        <w:rFonts w:ascii="UD デジタル 教科書体 NK-R" w:eastAsia="UD デジタル 教科書体 NK-R" w:hAnsiTheme="minorEastAsia" w:cs="Times New Roman" w:hint="eastAsia"/>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7" w15:restartNumberingAfterBreak="0">
    <w:nsid w:val="27D31478"/>
    <w:multiLevelType w:val="hybridMultilevel"/>
    <w:tmpl w:val="00A4FF26"/>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874AB2"/>
    <w:multiLevelType w:val="hybridMultilevel"/>
    <w:tmpl w:val="F06E4328"/>
    <w:lvl w:ilvl="0" w:tplc="04090007">
      <w:start w:val="1"/>
      <w:numFmt w:val="bullet"/>
      <w:lvlText w:val=""/>
      <w:lvlPicBulletId w:val="0"/>
      <w:lvlJc w:val="left"/>
      <w:pPr>
        <w:ind w:left="360" w:hanging="360"/>
      </w:pPr>
      <w:rPr>
        <w:rFonts w:ascii="Wingdings" w:hAnsi="Wingdings" w:hint="default"/>
      </w:rPr>
    </w:lvl>
    <w:lvl w:ilvl="1" w:tplc="12E8B972">
      <w:numFmt w:val="bullet"/>
      <w:lvlText w:val="・"/>
      <w:lvlJc w:val="left"/>
      <w:pPr>
        <w:ind w:left="780" w:hanging="360"/>
      </w:pPr>
      <w:rPr>
        <w:rFonts w:ascii="HG丸ｺﾞｼｯｸM-PRO" w:eastAsia="HG丸ｺﾞｼｯｸM-PRO" w:hAnsi="HG丸ｺﾞｼｯｸM-PRO"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6B3251"/>
    <w:multiLevelType w:val="hybridMultilevel"/>
    <w:tmpl w:val="1BAAB4F0"/>
    <w:lvl w:ilvl="0" w:tplc="2CEEEE1A">
      <w:numFmt w:val="bullet"/>
      <w:lvlText w:val="･"/>
      <w:lvlJc w:val="left"/>
      <w:pPr>
        <w:ind w:left="704" w:hanging="420"/>
      </w:pPr>
      <w:rPr>
        <w:rFonts w:ascii="UD デジタル 教科書体 NK-R" w:eastAsia="UD デジタル 教科書体 NK-R" w:hAnsi="ＭＳ 明朝" w:cstheme="minorBidi" w:hint="eastAsia"/>
        <w:sz w:val="21"/>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0" w15:restartNumberingAfterBreak="0">
    <w:nsid w:val="35653221"/>
    <w:multiLevelType w:val="hybridMultilevel"/>
    <w:tmpl w:val="9A60FDD0"/>
    <w:lvl w:ilvl="0" w:tplc="7B16826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0763EE3"/>
    <w:multiLevelType w:val="hybridMultilevel"/>
    <w:tmpl w:val="5D54DFCC"/>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0C471DD"/>
    <w:multiLevelType w:val="hybridMultilevel"/>
    <w:tmpl w:val="C01694EC"/>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F2C0320"/>
    <w:multiLevelType w:val="hybridMultilevel"/>
    <w:tmpl w:val="492ECFC0"/>
    <w:lvl w:ilvl="0" w:tplc="8C729196">
      <w:start w:val="1"/>
      <w:numFmt w:val="bullet"/>
      <w:lvlText w:val="○"/>
      <w:lvlJc w:val="left"/>
      <w:pPr>
        <w:ind w:left="703" w:hanging="420"/>
      </w:pPr>
      <w:rPr>
        <w:rFonts w:ascii="UD デジタル 教科書体 NK-R" w:eastAsia="UD デジタル 教科書体 NK-R" w:hAnsi="Wingdings"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4" w15:restartNumberingAfterBreak="0">
    <w:nsid w:val="5E617812"/>
    <w:multiLevelType w:val="hybridMultilevel"/>
    <w:tmpl w:val="6E985CE4"/>
    <w:lvl w:ilvl="0" w:tplc="E9FCF8BC">
      <w:start w:val="1"/>
      <w:numFmt w:val="bullet"/>
      <w:lvlText w:val="○"/>
      <w:lvlJc w:val="left"/>
      <w:pPr>
        <w:ind w:left="703" w:hanging="420"/>
      </w:pPr>
      <w:rPr>
        <w:rFonts w:ascii="UD デジタル 教科書体 NK-R" w:eastAsia="UD デジタル 教科書体 NK-R" w:hAnsi="Wingdings" w:hint="eastAsia"/>
        <w:lang w:val="en-US"/>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5" w15:restartNumberingAfterBreak="0">
    <w:nsid w:val="6098696D"/>
    <w:multiLevelType w:val="hybridMultilevel"/>
    <w:tmpl w:val="FC5E50E6"/>
    <w:lvl w:ilvl="0" w:tplc="01F8FED0">
      <w:numFmt w:val="bullet"/>
      <w:lvlText w:val="・"/>
      <w:lvlJc w:val="left"/>
      <w:pPr>
        <w:ind w:left="570" w:hanging="360"/>
      </w:pPr>
      <w:rPr>
        <w:rFonts w:ascii="UD デジタル 教科書体 NK-R" w:eastAsia="UD デジタル 教科書体 NK-R" w:hAnsi="ＭＳ 明朝" w:cs="ＭＳ 明朝" w:hint="eastAsia"/>
        <w:color w:val="00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62FE79CA"/>
    <w:multiLevelType w:val="hybridMultilevel"/>
    <w:tmpl w:val="8E42DF0A"/>
    <w:lvl w:ilvl="0" w:tplc="AB205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0E36E9"/>
    <w:multiLevelType w:val="hybridMultilevel"/>
    <w:tmpl w:val="A2A64FB0"/>
    <w:lvl w:ilvl="0" w:tplc="0409000D">
      <w:start w:val="1"/>
      <w:numFmt w:val="bullet"/>
      <w:lvlText w:val=""/>
      <w:lvlJc w:val="left"/>
      <w:pPr>
        <w:ind w:left="1260" w:hanging="420"/>
      </w:pPr>
      <w:rPr>
        <w:rFonts w:ascii="Wingdings" w:hAnsi="Wingdings" w:hint="default"/>
      </w:rPr>
    </w:lvl>
    <w:lvl w:ilvl="1" w:tplc="E9FCF8BC">
      <w:start w:val="1"/>
      <w:numFmt w:val="bullet"/>
      <w:lvlText w:val="○"/>
      <w:lvlJc w:val="left"/>
      <w:pPr>
        <w:ind w:left="1270" w:hanging="420"/>
      </w:pPr>
      <w:rPr>
        <w:rFonts w:ascii="UD デジタル 教科書体 NK-R" w:eastAsia="UD デジタル 教科書体 NK-R" w:hAnsi="Wingdings"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8B77AAB"/>
    <w:multiLevelType w:val="hybridMultilevel"/>
    <w:tmpl w:val="754A097E"/>
    <w:lvl w:ilvl="0" w:tplc="01F8FED0">
      <w:numFmt w:val="bullet"/>
      <w:lvlText w:val="・"/>
      <w:lvlJc w:val="left"/>
      <w:pPr>
        <w:ind w:left="780" w:hanging="360"/>
      </w:pPr>
      <w:rPr>
        <w:rFonts w:ascii="UD デジタル 教科書体 NK-R" w:eastAsia="UD デジタル 教科書体 NK-R" w:hAnsi="ＭＳ 明朝" w:cs="ＭＳ 明朝" w:hint="eastAsia"/>
        <w:color w:val="00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6E591AFE"/>
    <w:multiLevelType w:val="hybridMultilevel"/>
    <w:tmpl w:val="79A67C42"/>
    <w:lvl w:ilvl="0" w:tplc="39C8F6FC">
      <w:numFmt w:val="bullet"/>
      <w:lvlText w:val="・"/>
      <w:lvlJc w:val="left"/>
      <w:pPr>
        <w:ind w:left="1694" w:hanging="360"/>
      </w:pPr>
      <w:rPr>
        <w:rFonts w:ascii="UD デジタル 教科書体 NK-R" w:eastAsia="UD デジタル 教科書体 NK-R" w:hAnsiTheme="minorEastAsia"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76A26387"/>
    <w:multiLevelType w:val="hybridMultilevel"/>
    <w:tmpl w:val="23409CAC"/>
    <w:lvl w:ilvl="0" w:tplc="934C2EFE">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1" w15:restartNumberingAfterBreak="0">
    <w:nsid w:val="7C063EFB"/>
    <w:multiLevelType w:val="hybridMultilevel"/>
    <w:tmpl w:val="44DE5CD6"/>
    <w:lvl w:ilvl="0" w:tplc="9C5AA63E">
      <w:numFmt w:val="bullet"/>
      <w:lvlText w:val="・"/>
      <w:lvlJc w:val="left"/>
      <w:pPr>
        <w:ind w:left="570" w:hanging="360"/>
      </w:pPr>
      <w:rPr>
        <w:rFonts w:ascii="UD デジタル 教科書体 NK-R" w:eastAsia="UD デジタル 教科書体 NK-R" w:hAnsiTheme="minorEastAsia"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EA42E94"/>
    <w:multiLevelType w:val="hybridMultilevel"/>
    <w:tmpl w:val="6212EA94"/>
    <w:lvl w:ilvl="0" w:tplc="452AB8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2254888">
    <w:abstractNumId w:val="16"/>
  </w:num>
  <w:num w:numId="2" w16cid:durableId="923682934">
    <w:abstractNumId w:val="22"/>
  </w:num>
  <w:num w:numId="3" w16cid:durableId="2123765519">
    <w:abstractNumId w:val="20"/>
  </w:num>
  <w:num w:numId="4" w16cid:durableId="282344170">
    <w:abstractNumId w:val="4"/>
  </w:num>
  <w:num w:numId="5" w16cid:durableId="650720118">
    <w:abstractNumId w:val="10"/>
  </w:num>
  <w:num w:numId="6" w16cid:durableId="1982730144">
    <w:abstractNumId w:val="0"/>
  </w:num>
  <w:num w:numId="7" w16cid:durableId="1216746415">
    <w:abstractNumId w:val="3"/>
  </w:num>
  <w:num w:numId="8" w16cid:durableId="418214876">
    <w:abstractNumId w:val="8"/>
  </w:num>
  <w:num w:numId="9" w16cid:durableId="875309895">
    <w:abstractNumId w:val="12"/>
  </w:num>
  <w:num w:numId="10" w16cid:durableId="2101219969">
    <w:abstractNumId w:val="11"/>
  </w:num>
  <w:num w:numId="11" w16cid:durableId="1107896427">
    <w:abstractNumId w:val="14"/>
  </w:num>
  <w:num w:numId="12" w16cid:durableId="1735928978">
    <w:abstractNumId w:val="13"/>
  </w:num>
  <w:num w:numId="13" w16cid:durableId="147750263">
    <w:abstractNumId w:val="9"/>
  </w:num>
  <w:num w:numId="14" w16cid:durableId="1592397584">
    <w:abstractNumId w:val="15"/>
  </w:num>
  <w:num w:numId="15" w16cid:durableId="1451633437">
    <w:abstractNumId w:val="18"/>
  </w:num>
  <w:num w:numId="16" w16cid:durableId="828251158">
    <w:abstractNumId w:val="21"/>
  </w:num>
  <w:num w:numId="17" w16cid:durableId="1246845596">
    <w:abstractNumId w:val="17"/>
  </w:num>
  <w:num w:numId="18" w16cid:durableId="1446578739">
    <w:abstractNumId w:val="1"/>
  </w:num>
  <w:num w:numId="19" w16cid:durableId="370542486">
    <w:abstractNumId w:val="2"/>
  </w:num>
  <w:num w:numId="20" w16cid:durableId="588585495">
    <w:abstractNumId w:val="6"/>
  </w:num>
  <w:num w:numId="21" w16cid:durableId="1967075367">
    <w:abstractNumId w:val="19"/>
  </w:num>
  <w:num w:numId="22" w16cid:durableId="417336321">
    <w:abstractNumId w:val="5"/>
  </w:num>
  <w:num w:numId="23" w16cid:durableId="198977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AFF"/>
    <w:rsid w:val="00020A4F"/>
    <w:rsid w:val="0003231E"/>
    <w:rsid w:val="000344E3"/>
    <w:rsid w:val="00037829"/>
    <w:rsid w:val="00091E91"/>
    <w:rsid w:val="00094556"/>
    <w:rsid w:val="000C38D2"/>
    <w:rsid w:val="000E42B9"/>
    <w:rsid w:val="0010009A"/>
    <w:rsid w:val="00134221"/>
    <w:rsid w:val="00151F81"/>
    <w:rsid w:val="00166EE8"/>
    <w:rsid w:val="00192B53"/>
    <w:rsid w:val="001E4193"/>
    <w:rsid w:val="001F18B6"/>
    <w:rsid w:val="00205B39"/>
    <w:rsid w:val="0021740A"/>
    <w:rsid w:val="00270EDD"/>
    <w:rsid w:val="0027778C"/>
    <w:rsid w:val="00282EFA"/>
    <w:rsid w:val="00287D4E"/>
    <w:rsid w:val="002C6E83"/>
    <w:rsid w:val="002F6FF2"/>
    <w:rsid w:val="00303374"/>
    <w:rsid w:val="00304BDA"/>
    <w:rsid w:val="00305B4E"/>
    <w:rsid w:val="0032188A"/>
    <w:rsid w:val="00373132"/>
    <w:rsid w:val="003A180E"/>
    <w:rsid w:val="003A62E2"/>
    <w:rsid w:val="003B192A"/>
    <w:rsid w:val="003D4A37"/>
    <w:rsid w:val="003E604A"/>
    <w:rsid w:val="00415B88"/>
    <w:rsid w:val="004201F3"/>
    <w:rsid w:val="00421122"/>
    <w:rsid w:val="004264C8"/>
    <w:rsid w:val="00463CD1"/>
    <w:rsid w:val="004A3EC0"/>
    <w:rsid w:val="004C1B2C"/>
    <w:rsid w:val="004D12F4"/>
    <w:rsid w:val="004F308A"/>
    <w:rsid w:val="005062BE"/>
    <w:rsid w:val="00510E32"/>
    <w:rsid w:val="0052493C"/>
    <w:rsid w:val="005262DB"/>
    <w:rsid w:val="005335E5"/>
    <w:rsid w:val="00541A53"/>
    <w:rsid w:val="00563577"/>
    <w:rsid w:val="00570C20"/>
    <w:rsid w:val="005A6BB1"/>
    <w:rsid w:val="005F680F"/>
    <w:rsid w:val="00600915"/>
    <w:rsid w:val="00625E1E"/>
    <w:rsid w:val="00633F0F"/>
    <w:rsid w:val="006664A5"/>
    <w:rsid w:val="00677401"/>
    <w:rsid w:val="006A5150"/>
    <w:rsid w:val="006B2C74"/>
    <w:rsid w:val="006B65F8"/>
    <w:rsid w:val="006C2C31"/>
    <w:rsid w:val="00700064"/>
    <w:rsid w:val="007330FA"/>
    <w:rsid w:val="0073433C"/>
    <w:rsid w:val="00737A66"/>
    <w:rsid w:val="00751E33"/>
    <w:rsid w:val="00765299"/>
    <w:rsid w:val="00782952"/>
    <w:rsid w:val="007C4A53"/>
    <w:rsid w:val="007F2526"/>
    <w:rsid w:val="00816DD1"/>
    <w:rsid w:val="00820029"/>
    <w:rsid w:val="0083317D"/>
    <w:rsid w:val="00845022"/>
    <w:rsid w:val="00854C35"/>
    <w:rsid w:val="008754FE"/>
    <w:rsid w:val="00876A98"/>
    <w:rsid w:val="008910E1"/>
    <w:rsid w:val="008E0E56"/>
    <w:rsid w:val="008F6A03"/>
    <w:rsid w:val="009068EB"/>
    <w:rsid w:val="00920169"/>
    <w:rsid w:val="00930C9D"/>
    <w:rsid w:val="00956FEE"/>
    <w:rsid w:val="00972ABD"/>
    <w:rsid w:val="00980ECD"/>
    <w:rsid w:val="00990449"/>
    <w:rsid w:val="00990BDA"/>
    <w:rsid w:val="0099532B"/>
    <w:rsid w:val="00997B78"/>
    <w:rsid w:val="009A2A19"/>
    <w:rsid w:val="009D6B76"/>
    <w:rsid w:val="009E5A00"/>
    <w:rsid w:val="009F7BAA"/>
    <w:rsid w:val="00A00956"/>
    <w:rsid w:val="00A047AE"/>
    <w:rsid w:val="00A06CD7"/>
    <w:rsid w:val="00A11838"/>
    <w:rsid w:val="00A31E79"/>
    <w:rsid w:val="00A4644D"/>
    <w:rsid w:val="00A60030"/>
    <w:rsid w:val="00A613B9"/>
    <w:rsid w:val="00AB15BD"/>
    <w:rsid w:val="00AB4178"/>
    <w:rsid w:val="00AD5A84"/>
    <w:rsid w:val="00AE5B21"/>
    <w:rsid w:val="00AF5E99"/>
    <w:rsid w:val="00AF5F5A"/>
    <w:rsid w:val="00B20052"/>
    <w:rsid w:val="00B34227"/>
    <w:rsid w:val="00B34CF2"/>
    <w:rsid w:val="00B446D0"/>
    <w:rsid w:val="00B54891"/>
    <w:rsid w:val="00B726CA"/>
    <w:rsid w:val="00B808D2"/>
    <w:rsid w:val="00B95229"/>
    <w:rsid w:val="00BB4463"/>
    <w:rsid w:val="00BC4AFF"/>
    <w:rsid w:val="00BF26DC"/>
    <w:rsid w:val="00C371AC"/>
    <w:rsid w:val="00C4508A"/>
    <w:rsid w:val="00C51D93"/>
    <w:rsid w:val="00C60029"/>
    <w:rsid w:val="00CA5512"/>
    <w:rsid w:val="00CC564F"/>
    <w:rsid w:val="00CC7B15"/>
    <w:rsid w:val="00CF3AA1"/>
    <w:rsid w:val="00D04A5A"/>
    <w:rsid w:val="00D10497"/>
    <w:rsid w:val="00D21678"/>
    <w:rsid w:val="00D258A7"/>
    <w:rsid w:val="00D3015B"/>
    <w:rsid w:val="00D3538E"/>
    <w:rsid w:val="00D45136"/>
    <w:rsid w:val="00D468A2"/>
    <w:rsid w:val="00D46DED"/>
    <w:rsid w:val="00D707A3"/>
    <w:rsid w:val="00D7331C"/>
    <w:rsid w:val="00D8695A"/>
    <w:rsid w:val="00D94B9C"/>
    <w:rsid w:val="00DC7A46"/>
    <w:rsid w:val="00DD40E6"/>
    <w:rsid w:val="00DE66AE"/>
    <w:rsid w:val="00E12BF8"/>
    <w:rsid w:val="00E713C5"/>
    <w:rsid w:val="00E91805"/>
    <w:rsid w:val="00EB5EC1"/>
    <w:rsid w:val="00EC1EEB"/>
    <w:rsid w:val="00EC2481"/>
    <w:rsid w:val="00EF7235"/>
    <w:rsid w:val="00F04743"/>
    <w:rsid w:val="00F177FF"/>
    <w:rsid w:val="00F87FAF"/>
    <w:rsid w:val="00FA0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A9C6A3"/>
  <w15:docId w15:val="{9D7E9A91-BD38-47D9-A525-2EF5F4E5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A3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47A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1678"/>
    <w:pPr>
      <w:ind w:leftChars="400" w:left="840"/>
    </w:pPr>
  </w:style>
  <w:style w:type="paragraph" w:styleId="a5">
    <w:name w:val="Balloon Text"/>
    <w:basedOn w:val="a"/>
    <w:link w:val="a6"/>
    <w:uiPriority w:val="99"/>
    <w:semiHidden/>
    <w:unhideWhenUsed/>
    <w:rsid w:val="00282EF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82EFA"/>
    <w:rPr>
      <w:rFonts w:asciiTheme="majorHAnsi" w:eastAsiaTheme="majorEastAsia" w:hAnsiTheme="majorHAnsi" w:cstheme="majorBidi"/>
      <w:sz w:val="18"/>
      <w:szCs w:val="18"/>
    </w:rPr>
  </w:style>
  <w:style w:type="paragraph" w:styleId="a7">
    <w:name w:val="header"/>
    <w:basedOn w:val="a"/>
    <w:link w:val="a8"/>
    <w:uiPriority w:val="99"/>
    <w:unhideWhenUsed/>
    <w:rsid w:val="00B808D2"/>
    <w:pPr>
      <w:tabs>
        <w:tab w:val="center" w:pos="4252"/>
        <w:tab w:val="right" w:pos="8504"/>
      </w:tabs>
      <w:snapToGrid w:val="0"/>
    </w:pPr>
  </w:style>
  <w:style w:type="character" w:customStyle="1" w:styleId="a8">
    <w:name w:val="ヘッダー (文字)"/>
    <w:basedOn w:val="a0"/>
    <w:link w:val="a7"/>
    <w:uiPriority w:val="99"/>
    <w:rsid w:val="00B808D2"/>
  </w:style>
  <w:style w:type="paragraph" w:styleId="a9">
    <w:name w:val="footer"/>
    <w:basedOn w:val="a"/>
    <w:link w:val="aa"/>
    <w:uiPriority w:val="99"/>
    <w:unhideWhenUsed/>
    <w:rsid w:val="00B808D2"/>
    <w:pPr>
      <w:tabs>
        <w:tab w:val="center" w:pos="4252"/>
        <w:tab w:val="right" w:pos="8504"/>
      </w:tabs>
      <w:snapToGrid w:val="0"/>
    </w:pPr>
  </w:style>
  <w:style w:type="character" w:customStyle="1" w:styleId="aa">
    <w:name w:val="フッター (文字)"/>
    <w:basedOn w:val="a0"/>
    <w:link w:val="a9"/>
    <w:uiPriority w:val="99"/>
    <w:rsid w:val="00B808D2"/>
  </w:style>
  <w:style w:type="character" w:styleId="ab">
    <w:name w:val="annotation reference"/>
    <w:basedOn w:val="a0"/>
    <w:uiPriority w:val="99"/>
    <w:semiHidden/>
    <w:unhideWhenUsed/>
    <w:rsid w:val="00037829"/>
    <w:rPr>
      <w:sz w:val="18"/>
      <w:szCs w:val="18"/>
    </w:rPr>
  </w:style>
  <w:style w:type="paragraph" w:styleId="ac">
    <w:name w:val="annotation text"/>
    <w:basedOn w:val="a"/>
    <w:link w:val="ad"/>
    <w:uiPriority w:val="99"/>
    <w:unhideWhenUsed/>
    <w:rsid w:val="00037829"/>
    <w:pPr>
      <w:jc w:val="left"/>
    </w:pPr>
  </w:style>
  <w:style w:type="character" w:customStyle="1" w:styleId="ad">
    <w:name w:val="コメント文字列 (文字)"/>
    <w:basedOn w:val="a0"/>
    <w:link w:val="ac"/>
    <w:uiPriority w:val="99"/>
    <w:rsid w:val="00037829"/>
  </w:style>
  <w:style w:type="paragraph" w:styleId="ae">
    <w:name w:val="annotation subject"/>
    <w:basedOn w:val="ac"/>
    <w:next w:val="ac"/>
    <w:link w:val="af"/>
    <w:uiPriority w:val="99"/>
    <w:semiHidden/>
    <w:unhideWhenUsed/>
    <w:rsid w:val="00037829"/>
    <w:rPr>
      <w:b/>
      <w:bCs/>
    </w:rPr>
  </w:style>
  <w:style w:type="character" w:customStyle="1" w:styleId="af">
    <w:name w:val="コメント内容 (文字)"/>
    <w:basedOn w:val="ad"/>
    <w:link w:val="ae"/>
    <w:uiPriority w:val="99"/>
    <w:semiHidden/>
    <w:rsid w:val="00037829"/>
    <w:rPr>
      <w:b/>
      <w:bCs/>
    </w:rPr>
  </w:style>
  <w:style w:type="paragraph" w:styleId="Web">
    <w:name w:val="Normal (Web)"/>
    <w:basedOn w:val="a"/>
    <w:uiPriority w:val="99"/>
    <w:semiHidden/>
    <w:unhideWhenUsed/>
    <w:rsid w:val="00FA06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563577"/>
    <w:rPr>
      <w:color w:val="0000FF" w:themeColor="hyperlink"/>
      <w:u w:val="single"/>
    </w:rPr>
  </w:style>
  <w:style w:type="character" w:styleId="af1">
    <w:name w:val="Unresolved Mention"/>
    <w:basedOn w:val="a0"/>
    <w:uiPriority w:val="99"/>
    <w:semiHidden/>
    <w:unhideWhenUsed/>
    <w:rsid w:val="00563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76085">
      <w:bodyDiv w:val="1"/>
      <w:marLeft w:val="0"/>
      <w:marRight w:val="0"/>
      <w:marTop w:val="0"/>
      <w:marBottom w:val="0"/>
      <w:divBdr>
        <w:top w:val="none" w:sz="0" w:space="0" w:color="auto"/>
        <w:left w:val="none" w:sz="0" w:space="0" w:color="auto"/>
        <w:bottom w:val="none" w:sz="0" w:space="0" w:color="auto"/>
        <w:right w:val="none" w:sz="0" w:space="0" w:color="auto"/>
      </w:divBdr>
    </w:div>
    <w:div w:id="1136409426">
      <w:bodyDiv w:val="1"/>
      <w:marLeft w:val="0"/>
      <w:marRight w:val="0"/>
      <w:marTop w:val="0"/>
      <w:marBottom w:val="0"/>
      <w:divBdr>
        <w:top w:val="none" w:sz="0" w:space="0" w:color="auto"/>
        <w:left w:val="none" w:sz="0" w:space="0" w:color="auto"/>
        <w:bottom w:val="none" w:sz="0" w:space="0" w:color="auto"/>
        <w:right w:val="none" w:sz="0" w:space="0" w:color="auto"/>
      </w:divBdr>
    </w:div>
    <w:div w:id="1408382109">
      <w:bodyDiv w:val="1"/>
      <w:marLeft w:val="0"/>
      <w:marRight w:val="0"/>
      <w:marTop w:val="0"/>
      <w:marBottom w:val="0"/>
      <w:divBdr>
        <w:top w:val="none" w:sz="0" w:space="0" w:color="auto"/>
        <w:left w:val="none" w:sz="0" w:space="0" w:color="auto"/>
        <w:bottom w:val="none" w:sz="0" w:space="0" w:color="auto"/>
        <w:right w:val="none" w:sz="0" w:space="0" w:color="auto"/>
      </w:divBdr>
    </w:div>
    <w:div w:id="196099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63CA4-AA35-449C-BD7E-E5C68D105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367</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小林　俊彦</dc:creator>
  <cp:lastModifiedBy>辻　毅</cp:lastModifiedBy>
  <cp:revision>9</cp:revision>
  <cp:lastPrinted>2026-02-17T10:17:00Z</cp:lastPrinted>
  <dcterms:created xsi:type="dcterms:W3CDTF">2025-05-02T07:48:00Z</dcterms:created>
  <dcterms:modified xsi:type="dcterms:W3CDTF">2026-04-18T21:46:00Z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28ce9-f955-4dcf-afa2-525a7abfed65_Enabled">
    <vt:lpwstr>true</vt:lpwstr>
  </property>
  <property fmtid="{D5CDD505-2E9C-101B-9397-08002B2CF9AE}" pid="3" name="MSIP_Label_bb328ce9-f955-4dcf-afa2-525a7abfed65_SetDate">
    <vt:lpwstr>2026-02-17T11:07:44Z</vt:lpwstr>
  </property>
  <property fmtid="{D5CDD505-2E9C-101B-9397-08002B2CF9AE}" pid="4" name="MSIP_Label_bb328ce9-f955-4dcf-afa2-525a7abfed65_Method">
    <vt:lpwstr>Standard</vt:lpwstr>
  </property>
  <property fmtid="{D5CDD505-2E9C-101B-9397-08002B2CF9AE}" pid="5" name="MSIP_Label_bb328ce9-f955-4dcf-afa2-525a7abfed65_Name">
    <vt:lpwstr>重要度小</vt:lpwstr>
  </property>
  <property fmtid="{D5CDD505-2E9C-101B-9397-08002B2CF9AE}" pid="6" name="MSIP_Label_bb328ce9-f955-4dcf-afa2-525a7abfed65_SiteId">
    <vt:lpwstr>46000abf-3d21-4646-9158-c7a63a688b58</vt:lpwstr>
  </property>
  <property fmtid="{D5CDD505-2E9C-101B-9397-08002B2CF9AE}" pid="7" name="MSIP_Label_bb328ce9-f955-4dcf-afa2-525a7abfed65_ActionId">
    <vt:lpwstr>305ffef7-fe0f-46ee-b212-2c8006ff2265</vt:lpwstr>
  </property>
  <property fmtid="{D5CDD505-2E9C-101B-9397-08002B2CF9AE}" pid="8" name="MSIP_Label_bb328ce9-f955-4dcf-afa2-525a7abfed65_ContentBits">
    <vt:lpwstr>0</vt:lpwstr>
  </property>
  <property fmtid="{D5CDD505-2E9C-101B-9397-08002B2CF9AE}" pid="9" name="MSIP_Label_bb328ce9-f955-4dcf-afa2-525a7abfed65_Tag">
    <vt:lpwstr>10, 3, 0, 1</vt:lpwstr>
  </property>
</Properties>
</file>