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F646" w14:textId="6A703A76" w:rsidR="00A16A92" w:rsidRDefault="00A16A92" w:rsidP="00A16A92">
      <w:pPr>
        <w:widowControl/>
        <w:spacing w:line="0" w:lineRule="atLeast"/>
        <w:ind w:firstLineChars="1350" w:firstLine="3780"/>
        <w:jc w:val="left"/>
        <w:rPr>
          <w:rFonts w:ascii="UD デジタル 教科書体 N-R" w:eastAsia="UD デジタル 教科書体 N-R" w:hAnsi="Arial" w:cs="Arial"/>
          <w:color w:val="000000"/>
          <w:kern w:val="0"/>
          <w:sz w:val="28"/>
          <w:szCs w:val="21"/>
        </w:rPr>
      </w:pPr>
      <w:r>
        <w:rPr>
          <w:rFonts w:ascii="UD デジタル 教科書体 N-R" w:eastAsia="UD デジタル 教科書体 N-R" w:hAnsi="Arial" w:cs="Arial" w:hint="eastAsia"/>
          <w:color w:val="000000"/>
          <w:kern w:val="0"/>
          <w:sz w:val="28"/>
          <w:szCs w:val="21"/>
        </w:rPr>
        <w:t>校内研修計画</w:t>
      </w:r>
    </w:p>
    <w:p w14:paraId="0F687EC3" w14:textId="53FC5724" w:rsidR="00DA776A" w:rsidRPr="00DA776A" w:rsidRDefault="00DA776A" w:rsidP="00A16A92">
      <w:pPr>
        <w:widowControl/>
        <w:spacing w:line="0" w:lineRule="atLeast"/>
        <w:ind w:firstLineChars="1350" w:firstLine="3780"/>
        <w:jc w:val="left"/>
        <w:rPr>
          <w:rFonts w:ascii="UD デジタル 教科書体 N-R" w:eastAsia="UD デジタル 教科書体 N-R" w:hAnsi="ＭＳ Ｐゴシック" w:cs="ＭＳ Ｐゴシック"/>
          <w:kern w:val="0"/>
          <w:sz w:val="24"/>
          <w:szCs w:val="20"/>
        </w:rPr>
      </w:pPr>
      <w:r>
        <w:rPr>
          <w:rFonts w:ascii="UD デジタル 教科書体 N-R" w:eastAsia="UD デジタル 教科書体 N-R" w:hAnsi="Arial" w:cs="Arial" w:hint="eastAsia"/>
          <w:color w:val="000000"/>
          <w:kern w:val="0"/>
          <w:sz w:val="28"/>
          <w:szCs w:val="21"/>
        </w:rPr>
        <w:t xml:space="preserve">　　　　　　　　　　　　</w:t>
      </w:r>
      <w:r w:rsidRPr="00DA776A">
        <w:rPr>
          <w:rFonts w:ascii="UD デジタル 教科書体 N-R" w:eastAsia="UD デジタル 教科書体 N-R" w:hAnsi="Arial" w:cs="Arial" w:hint="eastAsia"/>
          <w:color w:val="000000"/>
          <w:kern w:val="0"/>
          <w:sz w:val="24"/>
          <w:szCs w:val="20"/>
        </w:rPr>
        <w:t>山梨市立笛川小学校</w:t>
      </w:r>
    </w:p>
    <w:p w14:paraId="58E9D7BC" w14:textId="77777777" w:rsidR="00A16A92" w:rsidRPr="007E71F2" w:rsidRDefault="00A16A92" w:rsidP="00A16A92">
      <w:pPr>
        <w:widowControl/>
        <w:spacing w:line="0" w:lineRule="atLeast"/>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 xml:space="preserve">1　学校課題　</w:t>
      </w:r>
    </w:p>
    <w:p w14:paraId="1E062E40" w14:textId="77777777" w:rsidR="00A16A92" w:rsidRPr="007E71F2" w:rsidRDefault="00A16A92" w:rsidP="00A16A92">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E71F2">
        <w:rPr>
          <w:rFonts w:ascii="UD デジタル 教科書体 N-R" w:eastAsia="UD デジタル 教科書体 N-R" w:hAnsi="Arial" w:cs="Arial" w:hint="eastAsia"/>
          <w:color w:val="000000"/>
          <w:kern w:val="0"/>
          <w:szCs w:val="21"/>
        </w:rPr>
        <w:t>本校の児童は、素直な児童が多く、全体的に前向きな気持ちで学校生活を過ごしている姿が見られる。地域や家庭</w:t>
      </w:r>
      <w:r>
        <w:rPr>
          <w:rFonts w:ascii="UD デジタル 教科書体 N-R" w:eastAsia="UD デジタル 教科書体 N-R" w:hAnsi="Arial" w:cs="Arial" w:hint="eastAsia"/>
          <w:color w:val="000000"/>
          <w:kern w:val="0"/>
          <w:szCs w:val="21"/>
        </w:rPr>
        <w:t>における</w:t>
      </w:r>
      <w:r w:rsidRPr="007E71F2">
        <w:rPr>
          <w:rFonts w:ascii="UD デジタル 教科書体 N-R" w:eastAsia="UD デジタル 教科書体 N-R" w:hAnsi="Arial" w:cs="Arial" w:hint="eastAsia"/>
          <w:color w:val="000000"/>
          <w:kern w:val="0"/>
          <w:szCs w:val="21"/>
        </w:rPr>
        <w:t>学校教育への関心は高く、様々な</w:t>
      </w:r>
      <w:r>
        <w:rPr>
          <w:rFonts w:ascii="UD デジタル 教科書体 N-R" w:eastAsia="UD デジタル 教科書体 N-R" w:hAnsi="Arial" w:cs="Arial" w:hint="eastAsia"/>
          <w:color w:val="000000"/>
          <w:kern w:val="0"/>
          <w:szCs w:val="21"/>
        </w:rPr>
        <w:t>教育活動</w:t>
      </w:r>
      <w:r w:rsidRPr="007E71F2">
        <w:rPr>
          <w:rFonts w:ascii="UD デジタル 教科書体 N-R" w:eastAsia="UD デジタル 教科書体 N-R" w:hAnsi="Arial" w:cs="Arial" w:hint="eastAsia"/>
          <w:color w:val="000000"/>
          <w:kern w:val="0"/>
          <w:szCs w:val="21"/>
        </w:rPr>
        <w:t>へのかかわりからも実感することができる。しかし、一人一人の子</w:t>
      </w:r>
      <w:r>
        <w:rPr>
          <w:rFonts w:ascii="UD デジタル 教科書体 N-R" w:eastAsia="UD デジタル 教科書体 N-R" w:hAnsi="Arial" w:cs="Arial" w:hint="eastAsia"/>
          <w:color w:val="000000"/>
          <w:kern w:val="0"/>
          <w:szCs w:val="21"/>
        </w:rPr>
        <w:t>ども</w:t>
      </w:r>
      <w:r w:rsidRPr="007E71F2">
        <w:rPr>
          <w:rFonts w:ascii="UD デジタル 教科書体 N-R" w:eastAsia="UD デジタル 教科書体 N-R" w:hAnsi="Arial" w:cs="Arial" w:hint="eastAsia"/>
          <w:color w:val="000000"/>
          <w:kern w:val="0"/>
          <w:szCs w:val="21"/>
        </w:rPr>
        <w:t xml:space="preserve">たちが置かれている状況は多様であり、学校課題として対応していく必要性がある。　</w:t>
      </w:r>
    </w:p>
    <w:p w14:paraId="6E2916C1" w14:textId="77777777" w:rsidR="00A16A92" w:rsidRPr="007E71F2" w:rsidRDefault="00A16A92" w:rsidP="00A16A92">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E71F2">
        <w:rPr>
          <w:rFonts w:ascii="UD デジタル 教科書体 N-R" w:eastAsia="UD デジタル 教科書体 N-R" w:hAnsi="Arial" w:cs="Arial" w:hint="eastAsia"/>
          <w:color w:val="000000"/>
          <w:kern w:val="0"/>
          <w:szCs w:val="21"/>
        </w:rPr>
        <w:t>学習においては、課題に対して興味や関心をもちながら意欲的に学ぼうとする児童が</w:t>
      </w:r>
      <w:r>
        <w:rPr>
          <w:rFonts w:ascii="UD デジタル 教科書体 N-R" w:eastAsia="UD デジタル 教科書体 N-R" w:hAnsi="Arial" w:cs="Arial" w:hint="eastAsia"/>
          <w:color w:val="000000"/>
          <w:kern w:val="0"/>
          <w:szCs w:val="21"/>
        </w:rPr>
        <w:t>いる</w:t>
      </w:r>
      <w:r w:rsidRPr="007E71F2">
        <w:rPr>
          <w:rFonts w:ascii="UD デジタル 教科書体 N-R" w:eastAsia="UD デジタル 教科書体 N-R" w:hAnsi="Arial" w:cs="Arial" w:hint="eastAsia"/>
          <w:color w:val="000000"/>
          <w:kern w:val="0"/>
          <w:szCs w:val="21"/>
        </w:rPr>
        <w:t>。</w:t>
      </w:r>
      <w:r>
        <w:rPr>
          <w:rFonts w:ascii="UD デジタル 教科書体 N-R" w:eastAsia="UD デジタル 教科書体 N-R" w:hAnsi="Arial" w:cs="Arial" w:hint="eastAsia"/>
          <w:color w:val="000000"/>
          <w:kern w:val="0"/>
          <w:szCs w:val="21"/>
        </w:rPr>
        <w:t>しかし</w:t>
      </w:r>
      <w:r w:rsidRPr="007E71F2">
        <w:rPr>
          <w:rFonts w:ascii="UD デジタル 教科書体 N-R" w:eastAsia="UD デジタル 教科書体 N-R" w:hAnsi="Arial" w:cs="Arial" w:hint="eastAsia"/>
          <w:color w:val="000000"/>
          <w:kern w:val="0"/>
          <w:szCs w:val="21"/>
        </w:rPr>
        <w:t>、集中力や持続力、指示の理解、基礎・基本の定着や表現力等には個人差があり、個別の支援を必要とする児童がいる。令和</w:t>
      </w:r>
      <w:r>
        <w:rPr>
          <w:rFonts w:ascii="UD デジタル 教科書体 N-R" w:eastAsia="UD デジタル 教科書体 N-R" w:hAnsi="Arial" w:cs="Arial" w:hint="eastAsia"/>
          <w:color w:val="000000"/>
          <w:kern w:val="0"/>
          <w:szCs w:val="21"/>
        </w:rPr>
        <w:t>６</w:t>
      </w:r>
      <w:r w:rsidRPr="007E71F2">
        <w:rPr>
          <w:rFonts w:ascii="UD デジタル 教科書体 N-R" w:eastAsia="UD デジタル 教科書体 N-R" w:hAnsi="Arial" w:cs="Arial" w:hint="eastAsia"/>
          <w:color w:val="000000"/>
          <w:kern w:val="0"/>
          <w:szCs w:val="21"/>
        </w:rPr>
        <w:t>年度の</w:t>
      </w:r>
      <w:r>
        <w:rPr>
          <w:rFonts w:ascii="UD デジタル 教科書体 N-R" w:eastAsia="UD デジタル 教科書体 N-R" w:hAnsi="Arial" w:cs="Arial" w:hint="eastAsia"/>
          <w:color w:val="000000"/>
          <w:kern w:val="0"/>
          <w:szCs w:val="21"/>
        </w:rPr>
        <w:t>国語と算数の</w:t>
      </w:r>
      <w:r w:rsidRPr="007E71F2">
        <w:rPr>
          <w:rFonts w:ascii="UD デジタル 教科書体 N-R" w:eastAsia="UD デジタル 教科書体 N-R" w:hAnsi="Arial" w:cs="Arial" w:hint="eastAsia"/>
          <w:color w:val="000000"/>
          <w:kern w:val="0"/>
          <w:szCs w:val="21"/>
        </w:rPr>
        <w:t>NRTの結果</w:t>
      </w:r>
      <w:r>
        <w:rPr>
          <w:rFonts w:ascii="UD デジタル 教科書体 N-R" w:eastAsia="UD デジタル 教科書体 N-R" w:hAnsi="Arial" w:cs="Arial" w:hint="eastAsia"/>
          <w:color w:val="000000"/>
          <w:kern w:val="0"/>
          <w:szCs w:val="21"/>
        </w:rPr>
        <w:t>から、学校全体として、国語では「読むこと」、算数では「数と計算」に課題が見られた。結果分析と日常の見取りから、基礎・基本</w:t>
      </w:r>
      <w:r w:rsidRPr="007E71F2">
        <w:rPr>
          <w:rFonts w:ascii="UD デジタル 教科書体 N-R" w:eastAsia="UD デジタル 教科書体 N-R" w:hAnsi="Arial" w:cs="Arial" w:hint="eastAsia"/>
          <w:color w:val="000000"/>
          <w:kern w:val="0"/>
          <w:szCs w:val="21"/>
        </w:rPr>
        <w:t>の確実な定着や</w:t>
      </w:r>
      <w:r>
        <w:rPr>
          <w:rFonts w:ascii="UD デジタル 教科書体 N-R" w:eastAsia="UD デジタル 教科書体 N-R" w:hAnsi="Arial" w:cs="Arial" w:hint="eastAsia"/>
          <w:color w:val="000000"/>
          <w:kern w:val="0"/>
          <w:szCs w:val="21"/>
        </w:rPr>
        <w:t>学び方</w:t>
      </w:r>
      <w:r w:rsidRPr="007E71F2">
        <w:rPr>
          <w:rFonts w:ascii="UD デジタル 教科書体 N-R" w:eastAsia="UD デジタル 教科書体 N-R" w:hAnsi="Arial" w:cs="Arial" w:hint="eastAsia"/>
          <w:color w:val="000000"/>
          <w:kern w:val="0"/>
          <w:szCs w:val="21"/>
        </w:rPr>
        <w:t>を身につけ</w:t>
      </w:r>
      <w:r>
        <w:rPr>
          <w:rFonts w:ascii="UD デジタル 教科書体 N-R" w:eastAsia="UD デジタル 教科書体 N-R" w:hAnsi="Arial" w:cs="Arial" w:hint="eastAsia"/>
          <w:color w:val="000000"/>
          <w:kern w:val="0"/>
          <w:szCs w:val="21"/>
        </w:rPr>
        <w:t>させる</w:t>
      </w:r>
      <w:r w:rsidRPr="007E71F2">
        <w:rPr>
          <w:rFonts w:ascii="UD デジタル 教科書体 N-R" w:eastAsia="UD デジタル 教科書体 N-R" w:hAnsi="Arial" w:cs="Arial" w:hint="eastAsia"/>
          <w:color w:val="000000"/>
          <w:kern w:val="0"/>
          <w:szCs w:val="21"/>
        </w:rPr>
        <w:t>ために、より一層の授業改善の必要があると考える。</w:t>
      </w:r>
    </w:p>
    <w:p w14:paraId="395ACB39" w14:textId="77777777" w:rsidR="00A16A92" w:rsidRPr="007E71F2" w:rsidRDefault="00A16A92" w:rsidP="00A16A92">
      <w:pPr>
        <w:widowControl/>
        <w:spacing w:after="240" w:line="0" w:lineRule="atLeast"/>
        <w:jc w:val="left"/>
        <w:rPr>
          <w:rFonts w:ascii="UD デジタル 教科書体 N-R" w:eastAsia="UD デジタル 教科書体 N-R" w:hAnsi="ＭＳ Ｐゴシック" w:cs="ＭＳ Ｐゴシック"/>
          <w:kern w:val="0"/>
          <w:szCs w:val="21"/>
        </w:rPr>
      </w:pPr>
    </w:p>
    <w:p w14:paraId="6B330CC4" w14:textId="77777777" w:rsidR="00A16A92" w:rsidRDefault="00A16A92" w:rsidP="00A16A92">
      <w:pPr>
        <w:widowControl/>
        <w:spacing w:line="0" w:lineRule="atLeast"/>
        <w:jc w:val="left"/>
        <w:rPr>
          <w:rFonts w:ascii="UD デジタル 教科書体 N-R" w:eastAsia="UD デジタル 教科書体 N-R" w:hAnsi="Arial" w:cs="Arial"/>
          <w:color w:val="000000"/>
          <w:kern w:val="0"/>
          <w:szCs w:val="21"/>
        </w:rPr>
      </w:pPr>
      <w:r w:rsidRPr="007E71F2">
        <w:rPr>
          <w:rFonts w:ascii="UD デジタル 教科書体 N-R" w:eastAsia="UD デジタル 教科書体 N-R" w:hAnsi="Arial" w:cs="Arial" w:hint="eastAsia"/>
          <w:color w:val="000000"/>
          <w:kern w:val="0"/>
          <w:szCs w:val="21"/>
        </w:rPr>
        <w:t>2　研究主題</w:t>
      </w:r>
    </w:p>
    <w:p w14:paraId="207DAAD9" w14:textId="77777777" w:rsidR="00A16A92" w:rsidRPr="007E71F2" w:rsidRDefault="00A16A92" w:rsidP="00A16A92">
      <w:pPr>
        <w:widowControl/>
        <w:spacing w:line="0" w:lineRule="atLeast"/>
        <w:jc w:val="left"/>
        <w:rPr>
          <w:rFonts w:ascii="UD デジタル 教科書体 N-R" w:eastAsia="UD デジタル 教科書体 N-R" w:hAnsi="ＭＳ Ｐゴシック" w:cs="ＭＳ Ｐゴシック"/>
          <w:kern w:val="0"/>
          <w:szCs w:val="21"/>
        </w:rPr>
      </w:pPr>
    </w:p>
    <w:p w14:paraId="10101330" w14:textId="77777777" w:rsidR="00A16A92" w:rsidRPr="00A44CF8" w:rsidRDefault="00A16A92" w:rsidP="00A16A92">
      <w:pPr>
        <w:widowControl/>
        <w:spacing w:line="0" w:lineRule="atLeast"/>
        <w:jc w:val="left"/>
        <w:rPr>
          <w:rFonts w:ascii="UD デジタル 教科書体 N-R" w:eastAsia="UD デジタル 教科書体 N-R" w:hAnsi="ＭＳ Ｐゴシック" w:cs="ＭＳ Ｐゴシック"/>
          <w:color w:val="000000" w:themeColor="text1"/>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9744E9">
        <w:rPr>
          <w:rFonts w:ascii="UD デジタル 教科書体 N-R" w:eastAsia="UD デジタル 教科書体 N-R" w:hAnsi="Arial" w:cs="Arial" w:hint="eastAsia"/>
          <w:color w:val="000000" w:themeColor="text1"/>
          <w:kern w:val="0"/>
          <w:sz w:val="28"/>
          <w:szCs w:val="28"/>
        </w:rPr>
        <w:t>「個別最適な学びと協働的な学びの一体的な充実を図る授業づくり」</w:t>
      </w:r>
    </w:p>
    <w:p w14:paraId="53BCCF6F" w14:textId="77777777" w:rsidR="00A16A92" w:rsidRPr="001450C7" w:rsidRDefault="00A16A92" w:rsidP="00A16A92">
      <w:pPr>
        <w:widowControl/>
        <w:spacing w:line="0" w:lineRule="atLeast"/>
        <w:jc w:val="left"/>
        <w:rPr>
          <w:rFonts w:ascii="UD デジタル 教科書体 N-R" w:eastAsia="UD デジタル 教科書体 N-R" w:hAnsi="Arial" w:cs="Arial"/>
          <w:color w:val="000000"/>
          <w:kern w:val="0"/>
          <w:szCs w:val="21"/>
        </w:rPr>
      </w:pPr>
      <w:r w:rsidRPr="001450C7">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～自ら課題を見つけ、自ら解決しようとする児童の育成～</w:t>
      </w:r>
    </w:p>
    <w:p w14:paraId="0D6EBB9B" w14:textId="77777777" w:rsidR="00A16A92" w:rsidRPr="006A704A" w:rsidRDefault="00A16A92" w:rsidP="00A16A92">
      <w:pPr>
        <w:widowControl/>
        <w:spacing w:line="0" w:lineRule="atLeast"/>
        <w:jc w:val="left"/>
        <w:rPr>
          <w:rFonts w:ascii="UD デジタル 教科書体 N-R" w:eastAsia="UD デジタル 教科書体 N-R" w:hAnsi="ＭＳ Ｐゴシック" w:cs="ＭＳ Ｐゴシック"/>
          <w:kern w:val="0"/>
          <w:szCs w:val="21"/>
        </w:rPr>
      </w:pPr>
      <w:r>
        <w:rPr>
          <w:rFonts w:ascii="UD デジタル 教科書体 N-R" w:eastAsia="UD デジタル 教科書体 N-R" w:hAnsi="ＭＳ Ｐゴシック" w:cs="ＭＳ Ｐゴシック" w:hint="eastAsia"/>
          <w:kern w:val="0"/>
          <w:sz w:val="20"/>
          <w:szCs w:val="20"/>
        </w:rPr>
        <w:t xml:space="preserve">　　　　　　　　　　　　　　　　　　　　　　</w:t>
      </w:r>
    </w:p>
    <w:p w14:paraId="6C1FDA76" w14:textId="77777777" w:rsidR="00A16A92" w:rsidRPr="007E71F2" w:rsidRDefault="00A16A92" w:rsidP="00A16A92">
      <w:pPr>
        <w:widowControl/>
        <w:spacing w:line="0" w:lineRule="atLeast"/>
        <w:jc w:val="left"/>
        <w:rPr>
          <w:rFonts w:ascii="UD デジタル 教科書体 N-R" w:eastAsia="UD デジタル 教科書体 N-R" w:hAnsi="ＭＳ Ｐゴシック" w:cs="ＭＳ Ｐゴシック"/>
          <w:kern w:val="0"/>
          <w:szCs w:val="21"/>
        </w:rPr>
      </w:pPr>
      <w:r>
        <w:rPr>
          <w:rFonts w:ascii="UD デジタル 教科書体 N-R" w:eastAsia="UD デジタル 教科書体 N-R" w:hAnsi="ＭＳ Ｐゴシック" w:cs="ＭＳ Ｐゴシック" w:hint="eastAsia"/>
          <w:kern w:val="0"/>
          <w:szCs w:val="21"/>
        </w:rPr>
        <w:t xml:space="preserve">3   </w:t>
      </w:r>
      <w:r w:rsidRPr="007E71F2">
        <w:rPr>
          <w:rFonts w:ascii="UD デジタル 教科書体 N-R" w:eastAsia="UD デジタル 教科書体 N-R" w:hAnsi="Arial" w:cs="Arial" w:hint="eastAsia"/>
          <w:color w:val="000000"/>
          <w:kern w:val="0"/>
          <w:szCs w:val="21"/>
        </w:rPr>
        <w:t xml:space="preserve">主題設定の理由　</w:t>
      </w:r>
    </w:p>
    <w:p w14:paraId="1D0CC0B4" w14:textId="77777777" w:rsidR="00A16A92" w:rsidRDefault="00A16A92" w:rsidP="00A16A92">
      <w:pPr>
        <w:widowControl/>
        <w:spacing w:line="0" w:lineRule="atLeast"/>
        <w:ind w:left="315" w:hangingChars="150" w:hanging="315"/>
        <w:jc w:val="left"/>
        <w:rPr>
          <w:rFonts w:ascii="UD デジタル 教科書体 N-R" w:eastAsia="UD デジタル 教科書体 N-R" w:hAnsi="Arial" w:cs="Arial"/>
          <w:color w:val="000000"/>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学習指導要領において、子ども</w:t>
      </w:r>
      <w:r w:rsidRPr="007E71F2">
        <w:rPr>
          <w:rFonts w:ascii="UD デジタル 教科書体 N-R" w:eastAsia="UD デジタル 教科書体 N-R" w:hAnsi="Arial" w:cs="Arial" w:hint="eastAsia"/>
          <w:color w:val="000000"/>
          <w:kern w:val="0"/>
          <w:szCs w:val="21"/>
        </w:rPr>
        <w:t>の興味・関心を生かした自主的、主体的な学習が促されるよう工夫することを求めるなど</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 xml:space="preserve">個に応じた指導」が重視されている。　　</w:t>
      </w:r>
    </w:p>
    <w:p w14:paraId="0D497928" w14:textId="77777777" w:rsidR="00A16A92" w:rsidRPr="007E71F2" w:rsidRDefault="00A16A92" w:rsidP="00A16A92">
      <w:pPr>
        <w:widowControl/>
        <w:spacing w:line="0" w:lineRule="atLeast"/>
        <w:ind w:leftChars="150" w:left="315" w:firstLineChars="100" w:firstLine="210"/>
        <w:jc w:val="left"/>
        <w:rPr>
          <w:rFonts w:ascii="UD デジタル 教科書体 N-R" w:eastAsia="UD デジタル 教科書体 N-R" w:hAnsi="ＭＳ Ｐゴシック" w:cs="ＭＳ Ｐゴシック"/>
          <w:kern w:val="0"/>
          <w:szCs w:val="21"/>
        </w:rPr>
      </w:pPr>
      <w:r w:rsidRPr="007E71F2">
        <w:rPr>
          <w:rFonts w:ascii="UD デジタル 教科書体 N-R" w:eastAsia="UD デジタル 教科書体 N-R" w:hAnsi="Arial" w:cs="Arial" w:hint="eastAsia"/>
          <w:color w:val="000000"/>
          <w:kern w:val="0"/>
          <w:szCs w:val="21"/>
        </w:rPr>
        <w:t>「令和の日本型学校教育」の構築を目指して～全ての子供たちの可能性を引き出す、個別最適な学びと、協働的な学びの実現～（答申）では、「学校における授業づくりに当たっては、『個別最適な学び』と『協働的な学び』の要素が組み合わさって実現されていくことが多いと考えられる。各学校においては、教科等の特質に応じ、地域・学校や児童生徒の実情を踏まえながら、授業の中で</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個別最適な学び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の成果を</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協働的な学び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に生かし、更にその成果を</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個別最適な学び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に還元するなど、</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個別最適な学び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と</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協働的な学び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を一体的に充実し</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主体的・対話的で深い学び</w:t>
      </w:r>
      <w:r>
        <w:rPr>
          <w:rFonts w:ascii="UD デジタル 教科書体 N-R" w:eastAsia="UD デジタル 教科書体 N-R" w:hAnsi="Arial" w:cs="Arial" w:hint="eastAsia"/>
          <w:color w:val="000000"/>
          <w:kern w:val="0"/>
          <w:szCs w:val="21"/>
        </w:rPr>
        <w:t>』</w:t>
      </w:r>
      <w:r w:rsidRPr="007E71F2">
        <w:rPr>
          <w:rFonts w:ascii="UD デジタル 教科書体 N-R" w:eastAsia="UD デジタル 教科書体 N-R" w:hAnsi="Arial" w:cs="Arial" w:hint="eastAsia"/>
          <w:color w:val="000000"/>
          <w:kern w:val="0"/>
          <w:szCs w:val="21"/>
        </w:rPr>
        <w:t>の実現に向けた授業改善につなげていくことが必要である。」と記されている。</w:t>
      </w:r>
    </w:p>
    <w:p w14:paraId="56B9BD1C" w14:textId="77777777" w:rsidR="00A16A92" w:rsidRDefault="00A16A92" w:rsidP="00A16A92">
      <w:pPr>
        <w:widowControl/>
        <w:spacing w:line="0" w:lineRule="atLeast"/>
        <w:ind w:left="315" w:hangingChars="150" w:hanging="315"/>
        <w:jc w:val="left"/>
        <w:rPr>
          <w:rFonts w:ascii="UD デジタル 教科書体 N-R" w:eastAsia="UD デジタル 教科書体 N-R" w:hAnsi="Arial" w:cs="Arial"/>
          <w:color w:val="000000"/>
          <w:kern w:val="0"/>
          <w:szCs w:val="21"/>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r w:rsidRPr="007E71F2">
        <w:rPr>
          <w:rFonts w:ascii="UD デジタル 教科書体 N-R" w:eastAsia="UD デジタル 教科書体 N-R" w:hAnsi="Arial" w:cs="Arial" w:hint="eastAsia"/>
          <w:color w:val="000000"/>
          <w:kern w:val="0"/>
          <w:szCs w:val="21"/>
        </w:rPr>
        <w:t>また、</w:t>
      </w:r>
      <w:r>
        <w:rPr>
          <w:rFonts w:ascii="UD デジタル 教科書体 N-R" w:eastAsia="UD デジタル 教科書体 N-R" w:hAnsi="Arial" w:cs="Arial" w:hint="eastAsia"/>
          <w:color w:val="000000"/>
          <w:kern w:val="0"/>
          <w:szCs w:val="21"/>
        </w:rPr>
        <w:t>「教育振興基本計画を踏まえた山梨県が目指す学校教育」</w:t>
      </w:r>
      <w:r w:rsidRPr="007E71F2">
        <w:rPr>
          <w:rFonts w:ascii="UD デジタル 教科書体 N-R" w:eastAsia="UD デジタル 教科書体 N-R" w:hAnsi="Arial" w:cs="Arial" w:hint="eastAsia"/>
          <w:color w:val="000000"/>
          <w:kern w:val="0"/>
          <w:szCs w:val="21"/>
        </w:rPr>
        <w:t>では、</w:t>
      </w:r>
      <w:r>
        <w:rPr>
          <w:rFonts w:ascii="UD デジタル 教科書体 N-R" w:eastAsia="UD デジタル 教科書体 N-R" w:hAnsi="Arial" w:cs="Arial" w:hint="eastAsia"/>
          <w:color w:val="000000"/>
          <w:kern w:val="0"/>
          <w:szCs w:val="21"/>
        </w:rPr>
        <w:t>自立した学習者の育成をめざし、</w:t>
      </w:r>
      <w:r w:rsidRPr="007E71F2">
        <w:rPr>
          <w:rFonts w:ascii="UD デジタル 教科書体 N-R" w:eastAsia="UD デジタル 教科書体 N-R" w:hAnsi="Arial" w:cs="Arial" w:hint="eastAsia"/>
          <w:color w:val="000000"/>
          <w:kern w:val="0"/>
          <w:szCs w:val="21"/>
        </w:rPr>
        <w:t>子供主体の授業観の転換</w:t>
      </w:r>
      <w:r>
        <w:rPr>
          <w:rFonts w:ascii="UD デジタル 教科書体 N-R" w:eastAsia="UD デジタル 教科書体 N-R" w:hAnsi="Arial" w:cs="Arial" w:hint="eastAsia"/>
          <w:color w:val="000000"/>
          <w:kern w:val="0"/>
          <w:szCs w:val="21"/>
        </w:rPr>
        <w:t>を推進し、</w:t>
      </w:r>
      <w:r w:rsidRPr="007E71F2">
        <w:rPr>
          <w:rFonts w:ascii="UD デジタル 教科書体 N-R" w:eastAsia="UD デジタル 教科書体 N-R" w:hAnsi="Arial" w:cs="Arial" w:hint="eastAsia"/>
          <w:color w:val="000000"/>
          <w:kern w:val="0"/>
          <w:szCs w:val="21"/>
        </w:rPr>
        <w:t>多様な他者と協働したり、自己調整したりして学習を進めていく『子供主体</w:t>
      </w:r>
      <w:r>
        <w:rPr>
          <w:rFonts w:ascii="UD デジタル 教科書体 N-R" w:eastAsia="UD デジタル 教科書体 N-R" w:hAnsi="Arial" w:cs="Arial" w:hint="eastAsia"/>
          <w:color w:val="000000"/>
          <w:kern w:val="0"/>
          <w:szCs w:val="21"/>
        </w:rPr>
        <w:t>の授業づくり</w:t>
      </w:r>
      <w:r w:rsidRPr="007E71F2">
        <w:rPr>
          <w:rFonts w:ascii="UD デジタル 教科書体 N-R" w:eastAsia="UD デジタル 教科書体 N-R" w:hAnsi="Arial" w:cs="Arial" w:hint="eastAsia"/>
          <w:color w:val="000000"/>
          <w:kern w:val="0"/>
          <w:szCs w:val="21"/>
        </w:rPr>
        <w:t>』の授業への転換</w:t>
      </w:r>
      <w:r>
        <w:rPr>
          <w:rFonts w:ascii="UD デジタル 教科書体 N-R" w:eastAsia="UD デジタル 教科書体 N-R" w:hAnsi="Arial" w:cs="Arial" w:hint="eastAsia"/>
          <w:color w:val="000000"/>
          <w:kern w:val="0"/>
          <w:szCs w:val="21"/>
        </w:rPr>
        <w:t>を挙げている。</w:t>
      </w:r>
    </w:p>
    <w:p w14:paraId="2E98C340" w14:textId="77777777" w:rsidR="00A16A92" w:rsidRDefault="00A16A92" w:rsidP="00A16A92">
      <w:pPr>
        <w:widowControl/>
        <w:spacing w:line="0" w:lineRule="atLeast"/>
        <w:ind w:left="315" w:hangingChars="150" w:hanging="315"/>
        <w:jc w:val="left"/>
        <w:rPr>
          <w:rFonts w:ascii="UD デジタル 教科書体 N-R" w:eastAsia="UD デジタル 教科書体 N-R" w:hAnsi="Arial" w:cs="Arial"/>
          <w:color w:val="000000"/>
          <w:kern w:val="0"/>
          <w:szCs w:val="21"/>
        </w:rPr>
      </w:pPr>
      <w:r>
        <w:rPr>
          <w:rFonts w:ascii="UD デジタル 教科書体 N-R" w:eastAsia="UD デジタル 教科書体 N-R" w:hAnsi="Arial" w:cs="Arial" w:hint="eastAsia"/>
          <w:color w:val="000000"/>
          <w:kern w:val="0"/>
          <w:szCs w:val="21"/>
        </w:rPr>
        <w:t xml:space="preserve">　　 本校では、昨年度「個別最適な学び」と「協働的な学び」を支えるために、教師の指導・支援の</w:t>
      </w:r>
    </w:p>
    <w:p w14:paraId="35872D31" w14:textId="77777777" w:rsidR="00A16A92" w:rsidRDefault="00A16A92" w:rsidP="00A16A92">
      <w:pPr>
        <w:widowControl/>
        <w:spacing w:line="0" w:lineRule="atLeast"/>
        <w:ind w:leftChars="150" w:left="315"/>
        <w:jc w:val="left"/>
        <w:rPr>
          <w:rFonts w:ascii="UD デジタル 教科書体 N-R" w:eastAsia="UD デジタル 教科書体 N-R" w:hAnsi="Arial" w:cs="Arial"/>
          <w:color w:val="000000"/>
          <w:kern w:val="0"/>
          <w:szCs w:val="21"/>
        </w:rPr>
      </w:pPr>
      <w:r>
        <w:rPr>
          <w:rFonts w:ascii="UD デジタル 教科書体 N-R" w:eastAsia="UD デジタル 教科書体 N-R" w:hAnsi="Arial" w:cs="Arial" w:hint="eastAsia"/>
          <w:color w:val="000000"/>
          <w:kern w:val="0"/>
          <w:szCs w:val="21"/>
        </w:rPr>
        <w:t>在り方やICTの活用について研究を進めてきた。研究授業や一人一実践では、探究プロセスでの授業を意識した授業展開の中で、児童は学習課題や学び方を選択したり、課題解決に向けて周囲の人とかかわったりする姿が見られた。しかしながら、適切に情報を集めたり、自分の考えとして再構築させて表現したりすることなどの課題も挙げられた。</w:t>
      </w:r>
    </w:p>
    <w:p w14:paraId="1DDD7A75" w14:textId="77777777" w:rsidR="00A16A92" w:rsidRPr="000965D0" w:rsidRDefault="00A16A92" w:rsidP="00A16A92">
      <w:pPr>
        <w:widowControl/>
        <w:spacing w:line="0" w:lineRule="atLeast"/>
        <w:ind w:left="315" w:hangingChars="150" w:hanging="315"/>
        <w:jc w:val="left"/>
        <w:rPr>
          <w:rFonts w:ascii="UD デジタル 教科書体 N-R" w:eastAsia="UD デジタル 教科書体 N-R" w:hAnsi="ＭＳ Ｐゴシック" w:cs="ＭＳ Ｐゴシック"/>
          <w:kern w:val="0"/>
          <w:szCs w:val="21"/>
        </w:rPr>
      </w:pPr>
      <w:r>
        <w:rPr>
          <w:rFonts w:ascii="UD デジタル 教科書体 N-R" w:eastAsia="UD デジタル 教科書体 N-R" w:hAnsi="Arial" w:cs="Arial" w:hint="eastAsia"/>
          <w:color w:val="000000"/>
          <w:kern w:val="0"/>
          <w:szCs w:val="21"/>
        </w:rPr>
        <w:t xml:space="preserve">　　 今年度は、自ら課題を見つけ、自ら解決しようとする児童の育成をめざし、個別最適な学びと協働的な学びの一体的な充実を図る授業づくりについてさらに研究を深めていきたい。</w:t>
      </w:r>
    </w:p>
    <w:p w14:paraId="54AFA32F" w14:textId="77777777" w:rsidR="00A16A92" w:rsidRPr="00CF7FEE" w:rsidRDefault="00A16A92" w:rsidP="00A16A92">
      <w:pPr>
        <w:widowControl/>
        <w:spacing w:line="0" w:lineRule="atLeast"/>
        <w:ind w:left="315" w:hangingChars="150" w:hanging="315"/>
        <w:jc w:val="left"/>
        <w:rPr>
          <w:rFonts w:ascii="UD デジタル 教科書体 NP-R" w:eastAsia="UD デジタル 教科書体 NP-R"/>
        </w:rPr>
      </w:pPr>
      <w:r w:rsidRPr="007E71F2">
        <w:rPr>
          <w:rFonts w:ascii="UD デジタル 教科書体 N-R" w:eastAsia="UD デジタル 教科書体 N-R" w:hAnsi="Arial" w:cs="Arial" w:hint="eastAsia"/>
          <w:color w:val="000000"/>
          <w:kern w:val="0"/>
          <w:szCs w:val="21"/>
        </w:rPr>
        <w:t xml:space="preserve">　</w:t>
      </w:r>
      <w:r>
        <w:rPr>
          <w:rFonts w:ascii="UD デジタル 教科書体 N-R" w:eastAsia="UD デジタル 教科書体 N-R" w:hAnsi="Arial" w:cs="Arial" w:hint="eastAsia"/>
          <w:color w:val="000000"/>
          <w:kern w:val="0"/>
          <w:szCs w:val="21"/>
        </w:rPr>
        <w:t xml:space="preserve">   </w:t>
      </w:r>
    </w:p>
    <w:p w14:paraId="13C4C2E3" w14:textId="77777777" w:rsidR="00A16A92" w:rsidRDefault="00A16A92" w:rsidP="00A16A92">
      <w:pPr>
        <w:spacing w:line="0" w:lineRule="atLeast"/>
        <w:jc w:val="left"/>
        <w:rPr>
          <w:rFonts w:ascii="UD デジタル 教科書体 NP-R" w:eastAsia="UD デジタル 教科書体 NP-R"/>
        </w:rPr>
      </w:pPr>
    </w:p>
    <w:p w14:paraId="7E754B0A" w14:textId="34318505" w:rsidR="00A16A92" w:rsidRPr="00E036C8" w:rsidRDefault="00EC5093" w:rsidP="00A16A92">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r w:rsidR="00A16A92" w:rsidRPr="00E036C8">
        <w:rPr>
          <w:rFonts w:ascii="UD デジタル 教科書体 NP-R" w:eastAsia="UD デジタル 教科書体 NP-R" w:hint="eastAsia"/>
        </w:rPr>
        <w:t xml:space="preserve">　研究の具体的内容と方法</w:t>
      </w:r>
    </w:p>
    <w:p w14:paraId="74CCB0E5" w14:textId="77777777" w:rsidR="00A16A92" w:rsidRPr="00853203" w:rsidRDefault="00A16A92" w:rsidP="00A16A92">
      <w:pPr>
        <w:overflowPunct w:val="0"/>
        <w:spacing w:line="0" w:lineRule="atLeast"/>
        <w:jc w:val="left"/>
        <w:textAlignment w:val="baseline"/>
        <w:rPr>
          <w:rFonts w:ascii="UD デジタル 教科書体 NP-R" w:eastAsia="UD デジタル 教科書体 NP-R" w:hAnsi="Times New Roman" w:cs="ＭＳ 明朝"/>
          <w:color w:val="000000" w:themeColor="text1"/>
          <w:kern w:val="0"/>
          <w:szCs w:val="21"/>
        </w:rPr>
      </w:pPr>
      <w:r w:rsidRPr="003F3B01">
        <w:rPr>
          <w:rFonts w:ascii="UD デジタル 教科書体 NP-R" w:eastAsia="UD デジタル 教科書体 NP-R" w:hAnsi="Times New Roman" w:cs="ＭＳ 明朝" w:hint="eastAsia"/>
          <w:color w:val="000000"/>
          <w:kern w:val="0"/>
          <w:szCs w:val="21"/>
        </w:rPr>
        <w:t xml:space="preserve">　（</w:t>
      </w:r>
      <w:r>
        <w:rPr>
          <w:rFonts w:ascii="UD デジタル 教科書体 NP-R" w:eastAsia="UD デジタル 教科書体 NP-R" w:hAnsi="Times New Roman" w:cs="ＭＳ 明朝" w:hint="eastAsia"/>
          <w:color w:val="000000" w:themeColor="text1"/>
          <w:kern w:val="0"/>
          <w:szCs w:val="21"/>
        </w:rPr>
        <w:t>１）探究プロセスを使った</w:t>
      </w:r>
      <w:r w:rsidRPr="003F3B01">
        <w:rPr>
          <w:rFonts w:ascii="UD デジタル 教科書体 NP-R" w:eastAsia="UD デジタル 教科書体 NP-R" w:hAnsi="Times New Roman" w:cs="ＭＳ 明朝" w:hint="eastAsia"/>
          <w:color w:val="000000" w:themeColor="text1"/>
          <w:kern w:val="0"/>
          <w:szCs w:val="21"/>
        </w:rPr>
        <w:t>問題解決能力を高める</w:t>
      </w:r>
      <w:r>
        <w:rPr>
          <w:rFonts w:ascii="UD デジタル 教科書体 NP-R" w:eastAsia="UD デジタル 教科書体 NP-R" w:hAnsi="Times New Roman" w:cs="ＭＳ 明朝" w:hint="eastAsia"/>
          <w:color w:val="000000" w:themeColor="text1"/>
          <w:kern w:val="0"/>
          <w:szCs w:val="21"/>
        </w:rPr>
        <w:t>授業改善</w:t>
      </w:r>
    </w:p>
    <w:p w14:paraId="6BAB418B"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・「課題の設定」「情報の収集」「整理・分析」「まとめ・表現」「振り返り」までを意識</w:t>
      </w:r>
    </w:p>
    <w:p w14:paraId="23FE512E" w14:textId="77777777" w:rsidR="00A16A92" w:rsidRDefault="00A16A92" w:rsidP="00A16A92">
      <w:pPr>
        <w:overflowPunct w:val="0"/>
        <w:spacing w:line="0" w:lineRule="atLeast"/>
        <w:ind w:firstLineChars="500" w:firstLine="105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した学習過程で授業をすすめる。</w:t>
      </w:r>
    </w:p>
    <w:p w14:paraId="6E7D29E6" w14:textId="0E00A493" w:rsidR="00A16A92" w:rsidRDefault="00A16A92" w:rsidP="00A16A92">
      <w:pPr>
        <w:overflowPunct w:val="0"/>
        <w:spacing w:line="0" w:lineRule="atLeast"/>
        <w:ind w:firstLineChars="400" w:firstLine="84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lastRenderedPageBreak/>
        <w:t>クラウド環境・アプリ</w:t>
      </w:r>
      <w:r w:rsidR="00596CA4">
        <w:rPr>
          <w:rFonts w:ascii="UD デジタル 教科書体 NP-R" w:eastAsia="UD デジタル 教科書体 NP-R" w:hAnsi="Times New Roman" w:cs="ＭＳ 明朝" w:hint="eastAsia"/>
          <w:color w:val="000000" w:themeColor="text1"/>
          <w:kern w:val="0"/>
          <w:szCs w:val="21"/>
        </w:rPr>
        <w:t>を</w:t>
      </w:r>
      <w:r>
        <w:rPr>
          <w:rFonts w:ascii="UD デジタル 教科書体 NP-R" w:eastAsia="UD デジタル 教科書体 NP-R" w:hAnsi="Times New Roman" w:cs="ＭＳ 明朝" w:hint="eastAsia"/>
          <w:color w:val="000000" w:themeColor="text1"/>
          <w:kern w:val="0"/>
          <w:szCs w:val="21"/>
        </w:rPr>
        <w:t>活用した授業改善の３つの柱(ＬＤＸとの関連)</w:t>
      </w:r>
    </w:p>
    <w:p w14:paraId="52BD54BD" w14:textId="77777777" w:rsidR="00A16A92" w:rsidRPr="000965D0" w:rsidRDefault="00A16A92" w:rsidP="00A16A92">
      <w:pPr>
        <w:overflowPunct w:val="0"/>
        <w:spacing w:line="0" w:lineRule="atLeast"/>
        <w:ind w:leftChars="400" w:left="1260" w:hangingChars="200" w:hanging="42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・児童に本時の学習の見通しをもたせる。</w:t>
      </w:r>
    </w:p>
    <w:p w14:paraId="4468BDFC"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・児童が学習の仕方を選択できる場面をつくる。</w:t>
      </w:r>
    </w:p>
    <w:p w14:paraId="014D58E6" w14:textId="77777777" w:rsidR="00A16A92" w:rsidRDefault="00A16A92" w:rsidP="00A16A92">
      <w:pPr>
        <w:overflowPunct w:val="0"/>
        <w:spacing w:line="0" w:lineRule="atLeast"/>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・本時の振り返りを行う。</w:t>
      </w:r>
    </w:p>
    <w:p w14:paraId="0F5815B2"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w:t>
      </w:r>
    </w:p>
    <w:p w14:paraId="41451299" w14:textId="77777777" w:rsidR="00A16A92" w:rsidRDefault="00A16A92" w:rsidP="00A16A92">
      <w:pPr>
        <w:overflowPunct w:val="0"/>
        <w:spacing w:line="0" w:lineRule="atLeast"/>
        <w:ind w:leftChars="100" w:left="1260" w:hangingChars="500" w:hanging="105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（２）個別最適な学び・協働的な学びを支える環境づくり</w:t>
      </w:r>
    </w:p>
    <w:p w14:paraId="11E7611F"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・協働的な学びを支える学級づくりのため、WEBQU調査を行う。教職員全体で具体的</w:t>
      </w:r>
    </w:p>
    <w:p w14:paraId="7485A2D9"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な解決策や対応策を検討し、親和的な学級集団づくりをめざす。</w:t>
      </w:r>
    </w:p>
    <w:p w14:paraId="45C54EB3"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・ICT端末活用のスキルの向上を図る。</w:t>
      </w:r>
    </w:p>
    <w:p w14:paraId="3D690A36" w14:textId="77777777" w:rsidR="00A16A92" w:rsidRDefault="00A16A92" w:rsidP="00A16A92">
      <w:pPr>
        <w:overflowPunct w:val="0"/>
        <w:spacing w:line="0" w:lineRule="atLeast"/>
        <w:ind w:left="1260" w:hangingChars="600" w:hanging="1260"/>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・家庭学習の習慣化を図る。</w:t>
      </w:r>
    </w:p>
    <w:p w14:paraId="01B983A7" w14:textId="77777777" w:rsidR="00A16A92" w:rsidRPr="003F3B01" w:rsidRDefault="00A16A92" w:rsidP="00A16A92">
      <w:pPr>
        <w:overflowPunct w:val="0"/>
        <w:spacing w:line="0" w:lineRule="atLeast"/>
        <w:jc w:val="left"/>
        <w:textAlignment w:val="baseline"/>
        <w:rPr>
          <w:rFonts w:ascii="UD デジタル 教科書体 NP-R" w:eastAsia="UD デジタル 教科書体 NP-R" w:hAnsi="Times New Roman" w:cs="ＭＳ 明朝"/>
          <w:color w:val="000000" w:themeColor="text1"/>
          <w:kern w:val="0"/>
          <w:szCs w:val="21"/>
        </w:rPr>
      </w:pPr>
      <w:r>
        <w:rPr>
          <w:rFonts w:ascii="UD デジタル 教科書体 NP-R" w:eastAsia="UD デジタル 教科書体 NP-R" w:hAnsi="Times New Roman" w:cs="ＭＳ 明朝" w:hint="eastAsia"/>
          <w:color w:val="000000" w:themeColor="text1"/>
          <w:kern w:val="0"/>
          <w:szCs w:val="21"/>
        </w:rPr>
        <w:t xml:space="preserve">       </w:t>
      </w:r>
    </w:p>
    <w:p w14:paraId="44FC3C77" w14:textId="7280953C" w:rsidR="00A16A92" w:rsidRDefault="00EC5093" w:rsidP="00A16A92">
      <w:pPr>
        <w:spacing w:line="0" w:lineRule="atLeast"/>
        <w:jc w:val="left"/>
        <w:rPr>
          <w:rFonts w:ascii="UD デジタル 教科書体 NP-R" w:eastAsia="UD デジタル 教科書体 NP-R"/>
        </w:rPr>
      </w:pPr>
      <w:r>
        <w:rPr>
          <w:rFonts w:ascii="UD デジタル 教科書体 NP-R" w:eastAsia="UD デジタル 教科書体 NP-R" w:hint="eastAsia"/>
        </w:rPr>
        <w:t>５</w:t>
      </w:r>
      <w:r w:rsidR="00A16A92" w:rsidRPr="00E036C8">
        <w:rPr>
          <w:rFonts w:ascii="UD デジタル 教科書体 NP-R" w:eastAsia="UD デジタル 教科書体 NP-R" w:hint="eastAsia"/>
        </w:rPr>
        <w:t xml:space="preserve">　年間</w:t>
      </w:r>
      <w:r w:rsidR="0000506E">
        <w:rPr>
          <w:rFonts w:ascii="UD デジタル 教科書体 NP-R" w:eastAsia="UD デジタル 教科書体 NP-R" w:hint="eastAsia"/>
        </w:rPr>
        <w:t>研修</w:t>
      </w:r>
      <w:r w:rsidR="00A16A92" w:rsidRPr="00E036C8">
        <w:rPr>
          <w:rFonts w:ascii="UD デジタル 教科書体 NP-R" w:eastAsia="UD デジタル 教科書体 NP-R" w:hint="eastAsia"/>
        </w:rPr>
        <w:t>計画</w:t>
      </w:r>
      <w:r w:rsidR="00A16A92">
        <w:rPr>
          <w:rFonts w:ascii="UD デジタル 教科書体 NP-R" w:eastAsia="UD デジタル 教科書体 NP-R" w:hint="eastAsia"/>
        </w:rPr>
        <w:t xml:space="preserve">　</w:t>
      </w:r>
    </w:p>
    <w:p w14:paraId="1BA86DD0" w14:textId="77777777" w:rsidR="00A16A92" w:rsidRDefault="00A16A92" w:rsidP="00A16A92">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 </w:t>
      </w:r>
      <w:r w:rsidRPr="00747BB5">
        <w:rPr>
          <w:rFonts w:ascii="UD デジタル 教科書体 NP-R" w:eastAsia="UD デジタル 教科書体 NP-R" w:hint="eastAsia"/>
        </w:rPr>
        <w:t>WEBQU分析</w:t>
      </w:r>
      <w:r>
        <w:rPr>
          <w:rFonts w:ascii="UD デジタル 教科書体 NP-R" w:eastAsia="UD デジタル 教科書体 NP-R" w:hint="eastAsia"/>
        </w:rPr>
        <w:t>（前期・後期）</w:t>
      </w:r>
    </w:p>
    <w:p w14:paraId="2789811B" w14:textId="2596B30D" w:rsidR="00A16A92" w:rsidRDefault="00A16A92" w:rsidP="00A16A92">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 児童・職員のICTにかかわる実態調査</w:t>
      </w:r>
    </w:p>
    <w:p w14:paraId="64601D0E" w14:textId="12C0F83B" w:rsidR="005D0CD0" w:rsidRPr="005F12CD" w:rsidRDefault="00A16A92" w:rsidP="00A16A92">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 </w:t>
      </w:r>
      <w:r w:rsidR="00E211DE">
        <w:rPr>
          <w:rFonts w:ascii="UD デジタル 教科書体 NP-R" w:eastAsia="UD デジタル 教科書体 NP-R" w:hint="eastAsia"/>
        </w:rPr>
        <w:t>学校DXに関する講演会「授業のDX」「校務のDX」(８月２回</w:t>
      </w:r>
      <w:r w:rsidR="001262E9">
        <w:rPr>
          <w:rFonts w:ascii="UD デジタル 教科書体 NP-R" w:eastAsia="UD デジタル 教科書体 NP-R" w:hint="eastAsia"/>
        </w:rPr>
        <w:t>：日程調整中</w:t>
      </w:r>
      <w:r w:rsidR="00E211DE">
        <w:rPr>
          <w:rFonts w:ascii="UD デジタル 教科書体 NP-R" w:eastAsia="UD デジタル 教科書体 NP-R" w:hint="eastAsia"/>
        </w:rPr>
        <w:t>)</w:t>
      </w:r>
    </w:p>
    <w:tbl>
      <w:tblPr>
        <w:tblStyle w:val="a9"/>
        <w:tblpPr w:leftFromText="142" w:rightFromText="142" w:vertAnchor="text" w:horzAnchor="margin" w:tblpXSpec="center" w:tblpY="87"/>
        <w:tblW w:w="0" w:type="auto"/>
        <w:tblLook w:val="04A0" w:firstRow="1" w:lastRow="0" w:firstColumn="1" w:lastColumn="0" w:noHBand="0" w:noVBand="1"/>
      </w:tblPr>
      <w:tblGrid>
        <w:gridCol w:w="689"/>
        <w:gridCol w:w="7"/>
        <w:gridCol w:w="569"/>
        <w:gridCol w:w="531"/>
        <w:gridCol w:w="640"/>
        <w:gridCol w:w="6631"/>
      </w:tblGrid>
      <w:tr w:rsidR="007472D8" w:rsidRPr="00E036C8" w14:paraId="3903F04E" w14:textId="77777777" w:rsidTr="00596CA4">
        <w:tc>
          <w:tcPr>
            <w:tcW w:w="696" w:type="dxa"/>
            <w:gridSpan w:val="2"/>
          </w:tcPr>
          <w:p w14:paraId="7E5DF491"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回数</w:t>
            </w:r>
          </w:p>
        </w:tc>
        <w:tc>
          <w:tcPr>
            <w:tcW w:w="569" w:type="dxa"/>
          </w:tcPr>
          <w:p w14:paraId="757C4E64"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月</w:t>
            </w:r>
          </w:p>
        </w:tc>
        <w:tc>
          <w:tcPr>
            <w:tcW w:w="531" w:type="dxa"/>
          </w:tcPr>
          <w:p w14:paraId="3CD84BF0"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日</w:t>
            </w:r>
          </w:p>
        </w:tc>
        <w:tc>
          <w:tcPr>
            <w:tcW w:w="640" w:type="dxa"/>
          </w:tcPr>
          <w:p w14:paraId="50E60888"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曜日</w:t>
            </w:r>
          </w:p>
        </w:tc>
        <w:tc>
          <w:tcPr>
            <w:tcW w:w="6631" w:type="dxa"/>
          </w:tcPr>
          <w:p w14:paraId="23E23B26"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内　容</w:t>
            </w:r>
          </w:p>
        </w:tc>
      </w:tr>
      <w:tr w:rsidR="007472D8" w:rsidRPr="00E036C8" w14:paraId="5365FD0B" w14:textId="77777777" w:rsidTr="00596CA4">
        <w:trPr>
          <w:trHeight w:val="313"/>
        </w:trPr>
        <w:tc>
          <w:tcPr>
            <w:tcW w:w="696" w:type="dxa"/>
            <w:gridSpan w:val="2"/>
          </w:tcPr>
          <w:p w14:paraId="6726AF75"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1</w:t>
            </w:r>
          </w:p>
        </w:tc>
        <w:tc>
          <w:tcPr>
            <w:tcW w:w="569" w:type="dxa"/>
          </w:tcPr>
          <w:p w14:paraId="52261483"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p>
        </w:tc>
        <w:tc>
          <w:tcPr>
            <w:tcW w:w="531" w:type="dxa"/>
          </w:tcPr>
          <w:p w14:paraId="19EDCCD8" w14:textId="77777777" w:rsidR="007472D8" w:rsidRPr="00E036C8" w:rsidRDefault="007472D8" w:rsidP="00596CA4">
            <w:pPr>
              <w:spacing w:line="0" w:lineRule="atLeast"/>
              <w:ind w:firstLineChars="50" w:firstLine="105"/>
              <w:jc w:val="left"/>
              <w:rPr>
                <w:rFonts w:ascii="UD デジタル 教科書体 NP-R" w:eastAsia="UD デジタル 教科書体 NP-R"/>
              </w:rPr>
            </w:pPr>
            <w:r>
              <w:rPr>
                <w:rFonts w:ascii="UD デジタル 教科書体 NP-R" w:eastAsia="UD デジタル 教科書体 NP-R" w:hint="eastAsia"/>
              </w:rPr>
              <w:t>９</w:t>
            </w:r>
          </w:p>
        </w:tc>
        <w:tc>
          <w:tcPr>
            <w:tcW w:w="640" w:type="dxa"/>
          </w:tcPr>
          <w:p w14:paraId="52D8397C"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631" w:type="dxa"/>
          </w:tcPr>
          <w:p w14:paraId="4C221AAB"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研究の方向性　研究主題・研究内容・研究計画等について①</w:t>
            </w:r>
          </w:p>
        </w:tc>
      </w:tr>
      <w:tr w:rsidR="007472D8" w:rsidRPr="00E036C8" w14:paraId="5DC8167C" w14:textId="77777777" w:rsidTr="00596CA4">
        <w:tc>
          <w:tcPr>
            <w:tcW w:w="696" w:type="dxa"/>
            <w:gridSpan w:val="2"/>
            <w:tcBorders>
              <w:bottom w:val="single" w:sz="4" w:space="0" w:color="000000" w:themeColor="text1"/>
            </w:tcBorders>
          </w:tcPr>
          <w:p w14:paraId="0AA9708E"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2</w:t>
            </w:r>
          </w:p>
        </w:tc>
        <w:tc>
          <w:tcPr>
            <w:tcW w:w="569" w:type="dxa"/>
            <w:tcBorders>
              <w:bottom w:val="single" w:sz="4" w:space="0" w:color="000000" w:themeColor="text1"/>
            </w:tcBorders>
          </w:tcPr>
          <w:p w14:paraId="214FBE18"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４</w:t>
            </w:r>
          </w:p>
        </w:tc>
        <w:tc>
          <w:tcPr>
            <w:tcW w:w="531" w:type="dxa"/>
            <w:tcBorders>
              <w:bottom w:val="single" w:sz="4" w:space="0" w:color="000000" w:themeColor="text1"/>
            </w:tcBorders>
          </w:tcPr>
          <w:p w14:paraId="0B3C75A4"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16</w:t>
            </w:r>
          </w:p>
        </w:tc>
        <w:tc>
          <w:tcPr>
            <w:tcW w:w="640" w:type="dxa"/>
            <w:tcBorders>
              <w:bottom w:val="single" w:sz="4" w:space="0" w:color="000000" w:themeColor="text1"/>
            </w:tcBorders>
          </w:tcPr>
          <w:p w14:paraId="2979BCAB" w14:textId="77777777" w:rsidR="007472D8" w:rsidRPr="00E036C8" w:rsidRDefault="007472D8" w:rsidP="00596CA4">
            <w:pPr>
              <w:spacing w:line="0" w:lineRule="atLeast"/>
              <w:jc w:val="left"/>
              <w:rPr>
                <w:rFonts w:ascii="UD デジタル 教科書体 NP-R" w:eastAsia="UD デジタル 教科書体 NP-R"/>
              </w:rPr>
            </w:pPr>
            <w:r>
              <w:rPr>
                <w:rFonts w:ascii="UD デジタル 教科書体 NP-R" w:eastAsia="UD デジタル 教科書体 NP-R" w:hint="eastAsia"/>
              </w:rPr>
              <w:t>水</w:t>
            </w:r>
          </w:p>
        </w:tc>
        <w:tc>
          <w:tcPr>
            <w:tcW w:w="6631" w:type="dxa"/>
            <w:tcBorders>
              <w:bottom w:val="single" w:sz="4" w:space="0" w:color="000000" w:themeColor="text1"/>
            </w:tcBorders>
          </w:tcPr>
          <w:p w14:paraId="3E47A66A" w14:textId="77777777" w:rsidR="007472D8" w:rsidRPr="00E036C8" w:rsidRDefault="007472D8" w:rsidP="00596CA4">
            <w:pPr>
              <w:spacing w:line="0" w:lineRule="atLeast"/>
              <w:jc w:val="left"/>
              <w:rPr>
                <w:rFonts w:ascii="UD デジタル 教科書体 NP-R" w:eastAsia="UD デジタル 教科書体 NP-R"/>
              </w:rPr>
            </w:pPr>
            <w:r w:rsidRPr="00E036C8">
              <w:rPr>
                <w:rFonts w:ascii="UD デジタル 教科書体 NP-R" w:eastAsia="UD デジタル 教科書体 NP-R" w:hint="eastAsia"/>
              </w:rPr>
              <w:t>研究主題・研究内容・研究計画等について②</w:t>
            </w:r>
            <w:r>
              <w:rPr>
                <w:rFonts w:ascii="UD デジタル 教科書体 NP-R" w:eastAsia="UD デジタル 教科書体 NP-R" w:hint="eastAsia"/>
              </w:rPr>
              <w:t xml:space="preserve"> </w:t>
            </w:r>
          </w:p>
        </w:tc>
      </w:tr>
      <w:tr w:rsidR="007472D8" w:rsidRPr="00E036C8" w14:paraId="3CD0B830" w14:textId="77777777" w:rsidTr="00596CA4">
        <w:tc>
          <w:tcPr>
            <w:tcW w:w="9067" w:type="dxa"/>
            <w:gridSpan w:val="6"/>
            <w:tcBorders>
              <w:bottom w:val="single" w:sz="4" w:space="0" w:color="auto"/>
            </w:tcBorders>
          </w:tcPr>
          <w:p w14:paraId="6013750D" w14:textId="77777777" w:rsidR="007472D8" w:rsidRPr="00A16A92" w:rsidRDefault="007472D8" w:rsidP="00596CA4">
            <w:pPr>
              <w:spacing w:line="0" w:lineRule="atLeast"/>
              <w:ind w:firstLineChars="100" w:firstLine="210"/>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5／1４（水）　ブロック交流研究会①　　DXアドバイザー</w:t>
            </w:r>
            <w:r>
              <w:rPr>
                <w:rFonts w:ascii="UD デジタル 教科書体 NP-R" w:eastAsia="UD デジタル 教科書体 NP-R" w:hint="eastAsia"/>
                <w:color w:val="000000" w:themeColor="text1"/>
              </w:rPr>
              <w:t>西田先生</w:t>
            </w:r>
            <w:r w:rsidRPr="00A16A92">
              <w:rPr>
                <w:rFonts w:ascii="UD デジタル 教科書体 NP-R" w:eastAsia="UD デジタル 教科書体 NP-R" w:hint="eastAsia"/>
                <w:color w:val="000000" w:themeColor="text1"/>
              </w:rPr>
              <w:t>招聘</w:t>
            </w:r>
          </w:p>
          <w:p w14:paraId="657E640A" w14:textId="77777777" w:rsidR="007472D8" w:rsidRPr="00A16A92" w:rsidRDefault="007472D8" w:rsidP="00596CA4">
            <w:pPr>
              <w:spacing w:line="0" w:lineRule="atLeast"/>
              <w:ind w:firstLineChars="1200" w:firstLine="2520"/>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「クラウド環境を活用した授業の実践例について」</w:t>
            </w:r>
          </w:p>
        </w:tc>
      </w:tr>
      <w:tr w:rsidR="007472D8" w:rsidRPr="00E036C8" w14:paraId="759A9F25" w14:textId="77777777" w:rsidTr="00596CA4">
        <w:trPr>
          <w:trHeight w:val="144"/>
        </w:trPr>
        <w:tc>
          <w:tcPr>
            <w:tcW w:w="696" w:type="dxa"/>
            <w:gridSpan w:val="2"/>
            <w:tcBorders>
              <w:top w:val="single" w:sz="4" w:space="0" w:color="auto"/>
            </w:tcBorders>
          </w:tcPr>
          <w:p w14:paraId="2E36DA23"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３</w:t>
            </w:r>
          </w:p>
        </w:tc>
        <w:tc>
          <w:tcPr>
            <w:tcW w:w="569" w:type="dxa"/>
            <w:tcBorders>
              <w:top w:val="single" w:sz="4" w:space="0" w:color="auto"/>
            </w:tcBorders>
          </w:tcPr>
          <w:p w14:paraId="095B3C3F"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５</w:t>
            </w:r>
          </w:p>
        </w:tc>
        <w:tc>
          <w:tcPr>
            <w:tcW w:w="531" w:type="dxa"/>
            <w:tcBorders>
              <w:top w:val="single" w:sz="4" w:space="0" w:color="auto"/>
            </w:tcBorders>
          </w:tcPr>
          <w:p w14:paraId="0C22F3F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21</w:t>
            </w:r>
          </w:p>
        </w:tc>
        <w:tc>
          <w:tcPr>
            <w:tcW w:w="640" w:type="dxa"/>
            <w:tcBorders>
              <w:top w:val="single" w:sz="4" w:space="0" w:color="auto"/>
            </w:tcBorders>
          </w:tcPr>
          <w:p w14:paraId="33F5EB40"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Borders>
              <w:top w:val="single" w:sz="4" w:space="0" w:color="auto"/>
            </w:tcBorders>
          </w:tcPr>
          <w:p w14:paraId="7C4EC9A4" w14:textId="77777777" w:rsidR="007472D8" w:rsidRPr="00A16A92" w:rsidRDefault="007472D8" w:rsidP="00596CA4">
            <w:pPr>
              <w:spacing w:line="0" w:lineRule="atLeast"/>
              <w:jc w:val="left"/>
              <w:rPr>
                <w:rFonts w:ascii="UD デジタル 教科書体 NP-R" w:eastAsia="UD デジタル 教科書体 NP-R"/>
                <w:color w:val="000000" w:themeColor="text1"/>
                <w:sz w:val="20"/>
                <w:szCs w:val="21"/>
              </w:rPr>
            </w:pPr>
            <w:r w:rsidRPr="00A16A92">
              <w:rPr>
                <w:rFonts w:ascii="UD デジタル 教科書体 NP-R" w:eastAsia="UD デジタル 教科書体 NP-R" w:hint="eastAsia"/>
                <w:color w:val="000000" w:themeColor="text1"/>
              </w:rPr>
              <w:t>部会研究</w:t>
            </w:r>
          </w:p>
        </w:tc>
      </w:tr>
      <w:tr w:rsidR="007472D8" w:rsidRPr="00E036C8" w14:paraId="687B1846" w14:textId="77777777" w:rsidTr="00596CA4">
        <w:tc>
          <w:tcPr>
            <w:tcW w:w="696" w:type="dxa"/>
            <w:gridSpan w:val="2"/>
          </w:tcPr>
          <w:p w14:paraId="47D8575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４</w:t>
            </w:r>
          </w:p>
        </w:tc>
        <w:tc>
          <w:tcPr>
            <w:tcW w:w="569" w:type="dxa"/>
          </w:tcPr>
          <w:p w14:paraId="519B52B0"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５</w:t>
            </w:r>
          </w:p>
        </w:tc>
        <w:tc>
          <w:tcPr>
            <w:tcW w:w="531" w:type="dxa"/>
          </w:tcPr>
          <w:p w14:paraId="4EBFF89D"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28</w:t>
            </w:r>
          </w:p>
        </w:tc>
        <w:tc>
          <w:tcPr>
            <w:tcW w:w="640" w:type="dxa"/>
          </w:tcPr>
          <w:p w14:paraId="35B16E3C"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72DECD69"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前期WEBQUアンケートの結果分析（低・高ブロック）</w:t>
            </w:r>
          </w:p>
        </w:tc>
      </w:tr>
      <w:tr w:rsidR="007472D8" w:rsidRPr="00E036C8" w14:paraId="49BECCC3" w14:textId="77777777" w:rsidTr="00596CA4">
        <w:tc>
          <w:tcPr>
            <w:tcW w:w="696" w:type="dxa"/>
            <w:gridSpan w:val="2"/>
          </w:tcPr>
          <w:p w14:paraId="555F1B42"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５</w:t>
            </w:r>
          </w:p>
        </w:tc>
        <w:tc>
          <w:tcPr>
            <w:tcW w:w="569" w:type="dxa"/>
          </w:tcPr>
          <w:p w14:paraId="3CA5870C"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６</w:t>
            </w:r>
          </w:p>
        </w:tc>
        <w:tc>
          <w:tcPr>
            <w:tcW w:w="531" w:type="dxa"/>
          </w:tcPr>
          <w:p w14:paraId="353AA98F"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18</w:t>
            </w:r>
          </w:p>
        </w:tc>
        <w:tc>
          <w:tcPr>
            <w:tcW w:w="640" w:type="dxa"/>
          </w:tcPr>
          <w:p w14:paraId="26879064"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39BB2412" w14:textId="01D8136B" w:rsidR="007472D8" w:rsidRPr="00A16A92" w:rsidRDefault="00EC5093"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笛川小中</w:t>
            </w:r>
            <w:r w:rsidR="007472D8" w:rsidRPr="00A16A92">
              <w:rPr>
                <w:rFonts w:ascii="UD デジタル 教科書体 NP-R" w:eastAsia="UD デジタル 教科書体 NP-R" w:hint="eastAsia"/>
                <w:color w:val="000000" w:themeColor="text1"/>
              </w:rPr>
              <w:t xml:space="preserve">合同校内研　　</w:t>
            </w:r>
            <w:r w:rsidR="007472D8">
              <w:rPr>
                <w:rFonts w:ascii="UD デジタル 教科書体 NP-R" w:eastAsia="UD デジタル 教科書体 NP-R" w:hint="eastAsia"/>
                <w:color w:val="000000" w:themeColor="text1"/>
              </w:rPr>
              <w:t>西田先生</w:t>
            </w:r>
            <w:r w:rsidR="007472D8" w:rsidRPr="00A16A92">
              <w:rPr>
                <w:rFonts w:ascii="UD デジタル 教科書体 NP-R" w:eastAsia="UD デジタル 教科書体 NP-R" w:hint="eastAsia"/>
                <w:color w:val="000000" w:themeColor="text1"/>
              </w:rPr>
              <w:t>招聘</w:t>
            </w:r>
          </w:p>
          <w:p w14:paraId="5B6394EA" w14:textId="77777777" w:rsidR="007472D8" w:rsidRPr="00A16A92" w:rsidRDefault="007472D8" w:rsidP="00596CA4">
            <w:pPr>
              <w:spacing w:line="0" w:lineRule="atLeast"/>
              <w:jc w:val="left"/>
              <w:rPr>
                <w:rFonts w:ascii="UD デジタル 教科書体 NP-R" w:eastAsia="UD デジタル 教科書体 NP-R"/>
                <w:color w:val="000000" w:themeColor="text1"/>
                <w:sz w:val="20"/>
                <w:szCs w:val="21"/>
              </w:rPr>
            </w:pPr>
            <w:r w:rsidRPr="00A16A92">
              <w:rPr>
                <w:rFonts w:ascii="UD デジタル 教科書体 NP-R" w:eastAsia="UD デジタル 教科書体 NP-R" w:hint="eastAsia"/>
                <w:color w:val="000000" w:themeColor="text1"/>
                <w:sz w:val="20"/>
                <w:szCs w:val="21"/>
              </w:rPr>
              <w:t>「クラウド環境を活用した個別最適な学びと協働的な学びの一体的な</w:t>
            </w:r>
          </w:p>
          <w:p w14:paraId="1654AEB3" w14:textId="77777777" w:rsidR="007472D8" w:rsidRPr="00A16A92" w:rsidRDefault="007472D8" w:rsidP="00596CA4">
            <w:pPr>
              <w:spacing w:line="0" w:lineRule="atLeast"/>
              <w:ind w:firstLineChars="100" w:firstLine="200"/>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sz w:val="20"/>
                <w:szCs w:val="21"/>
              </w:rPr>
              <w:t>充実について」</w:t>
            </w:r>
          </w:p>
        </w:tc>
      </w:tr>
      <w:tr w:rsidR="007472D8" w:rsidRPr="00E036C8" w14:paraId="25E55C0F" w14:textId="77777777" w:rsidTr="00596CA4">
        <w:trPr>
          <w:trHeight w:val="303"/>
        </w:trPr>
        <w:tc>
          <w:tcPr>
            <w:tcW w:w="696" w:type="dxa"/>
            <w:gridSpan w:val="2"/>
            <w:tcBorders>
              <w:bottom w:val="single" w:sz="4" w:space="0" w:color="auto"/>
            </w:tcBorders>
          </w:tcPr>
          <w:p w14:paraId="37C23679"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６</w:t>
            </w:r>
          </w:p>
        </w:tc>
        <w:tc>
          <w:tcPr>
            <w:tcW w:w="569" w:type="dxa"/>
            <w:tcBorders>
              <w:bottom w:val="single" w:sz="4" w:space="0" w:color="auto"/>
            </w:tcBorders>
          </w:tcPr>
          <w:p w14:paraId="30B08D6F"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７</w:t>
            </w:r>
          </w:p>
        </w:tc>
        <w:tc>
          <w:tcPr>
            <w:tcW w:w="531" w:type="dxa"/>
            <w:tcBorders>
              <w:bottom w:val="single" w:sz="4" w:space="0" w:color="auto"/>
            </w:tcBorders>
          </w:tcPr>
          <w:p w14:paraId="002EAE20" w14:textId="77777777" w:rsidR="007472D8" w:rsidRPr="00A16A92" w:rsidRDefault="007472D8" w:rsidP="00596CA4">
            <w:pPr>
              <w:spacing w:line="0" w:lineRule="atLeast"/>
              <w:ind w:firstLineChars="50" w:firstLine="105"/>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９</w:t>
            </w:r>
          </w:p>
        </w:tc>
        <w:tc>
          <w:tcPr>
            <w:tcW w:w="640" w:type="dxa"/>
            <w:tcBorders>
              <w:bottom w:val="single" w:sz="4" w:space="0" w:color="auto"/>
            </w:tcBorders>
          </w:tcPr>
          <w:p w14:paraId="19DAAA17"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Borders>
              <w:bottom w:val="single" w:sz="4" w:space="0" w:color="auto"/>
            </w:tcBorders>
          </w:tcPr>
          <w:p w14:paraId="74BBEB20"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西田先生</w:t>
            </w:r>
            <w:r w:rsidRPr="00A16A92">
              <w:rPr>
                <w:rFonts w:ascii="UD デジタル 教科書体 NP-R" w:eastAsia="UD デジタル 教科書体 NP-R" w:hint="eastAsia"/>
                <w:color w:val="000000" w:themeColor="text1"/>
              </w:rPr>
              <w:t>招聘</w:t>
            </w:r>
          </w:p>
          <w:p w14:paraId="683830BA" w14:textId="77777777" w:rsidR="007472D8" w:rsidRPr="00A16A92" w:rsidRDefault="007472D8" w:rsidP="00596CA4">
            <w:pPr>
              <w:spacing w:line="0" w:lineRule="atLeast"/>
              <w:jc w:val="left"/>
              <w:rPr>
                <w:rFonts w:ascii="UD デジタル 教科書体 NP-R" w:eastAsia="UD デジタル 教科書体 NP-R"/>
                <w:color w:val="000000" w:themeColor="text1"/>
                <w:sz w:val="20"/>
                <w:szCs w:val="21"/>
              </w:rPr>
            </w:pPr>
            <w:r w:rsidRPr="00A16A92">
              <w:rPr>
                <w:rFonts w:ascii="UD デジタル 教科書体 NP-R" w:eastAsia="UD デジタル 教科書体 NP-R" w:hint="eastAsia"/>
                <w:color w:val="000000" w:themeColor="text1"/>
                <w:sz w:val="20"/>
                <w:szCs w:val="21"/>
              </w:rPr>
              <w:t>「クラウド環境を活用した校務のDX、小中一貫校の教職員組織の</w:t>
            </w:r>
          </w:p>
          <w:p w14:paraId="4EB23699" w14:textId="77777777" w:rsidR="007472D8" w:rsidRPr="00A16A92" w:rsidRDefault="007472D8" w:rsidP="00596CA4">
            <w:pPr>
              <w:spacing w:line="0" w:lineRule="atLeast"/>
              <w:ind w:firstLineChars="100" w:firstLine="200"/>
              <w:jc w:val="left"/>
              <w:rPr>
                <w:rFonts w:ascii="UD デジタル 教科書体 NP-R" w:eastAsia="UD デジタル 教科書体 NP-R"/>
                <w:color w:val="000000" w:themeColor="text1"/>
                <w:sz w:val="20"/>
                <w:szCs w:val="21"/>
              </w:rPr>
            </w:pPr>
            <w:r w:rsidRPr="00A16A92">
              <w:rPr>
                <w:rFonts w:ascii="UD デジタル 教科書体 NP-R" w:eastAsia="UD デジタル 教科書体 NP-R" w:hint="eastAsia"/>
                <w:color w:val="000000" w:themeColor="text1"/>
                <w:sz w:val="20"/>
                <w:szCs w:val="21"/>
              </w:rPr>
              <w:t>コミュニケーションに関する活用」</w:t>
            </w:r>
          </w:p>
        </w:tc>
      </w:tr>
      <w:tr w:rsidR="007472D8" w:rsidRPr="00E036C8" w14:paraId="699BDC7C" w14:textId="77777777" w:rsidTr="00596CA4">
        <w:trPr>
          <w:trHeight w:val="254"/>
        </w:trPr>
        <w:tc>
          <w:tcPr>
            <w:tcW w:w="696" w:type="dxa"/>
            <w:gridSpan w:val="2"/>
            <w:tcBorders>
              <w:top w:val="single" w:sz="4" w:space="0" w:color="auto"/>
              <w:bottom w:val="single" w:sz="4" w:space="0" w:color="auto"/>
            </w:tcBorders>
          </w:tcPr>
          <w:p w14:paraId="6B096212"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７</w:t>
            </w:r>
          </w:p>
        </w:tc>
        <w:tc>
          <w:tcPr>
            <w:tcW w:w="569" w:type="dxa"/>
            <w:tcBorders>
              <w:top w:val="single" w:sz="4" w:space="0" w:color="auto"/>
              <w:bottom w:val="single" w:sz="4" w:space="0" w:color="auto"/>
            </w:tcBorders>
          </w:tcPr>
          <w:p w14:paraId="6204365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７</w:t>
            </w:r>
          </w:p>
        </w:tc>
        <w:tc>
          <w:tcPr>
            <w:tcW w:w="531" w:type="dxa"/>
            <w:tcBorders>
              <w:top w:val="single" w:sz="4" w:space="0" w:color="auto"/>
              <w:bottom w:val="single" w:sz="4" w:space="0" w:color="auto"/>
            </w:tcBorders>
          </w:tcPr>
          <w:p w14:paraId="56A56D5D"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16</w:t>
            </w:r>
          </w:p>
        </w:tc>
        <w:tc>
          <w:tcPr>
            <w:tcW w:w="640" w:type="dxa"/>
            <w:tcBorders>
              <w:top w:val="single" w:sz="4" w:space="0" w:color="auto"/>
              <w:bottom w:val="single" w:sz="4" w:space="0" w:color="auto"/>
            </w:tcBorders>
          </w:tcPr>
          <w:p w14:paraId="236166BF"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Borders>
              <w:top w:val="single" w:sz="4" w:space="0" w:color="auto"/>
              <w:bottom w:val="single" w:sz="4" w:space="0" w:color="auto"/>
            </w:tcBorders>
          </w:tcPr>
          <w:p w14:paraId="6AAF7EAE"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部会研究</w:t>
            </w:r>
          </w:p>
        </w:tc>
      </w:tr>
      <w:tr w:rsidR="00EC5093" w:rsidRPr="00E036C8" w14:paraId="093F2E5A" w14:textId="77777777" w:rsidTr="00596CA4">
        <w:trPr>
          <w:trHeight w:val="231"/>
        </w:trPr>
        <w:tc>
          <w:tcPr>
            <w:tcW w:w="696" w:type="dxa"/>
            <w:gridSpan w:val="2"/>
            <w:tcBorders>
              <w:top w:val="single" w:sz="4" w:space="0" w:color="auto"/>
              <w:bottom w:val="single" w:sz="4" w:space="0" w:color="auto"/>
            </w:tcBorders>
          </w:tcPr>
          <w:p w14:paraId="15018B9D" w14:textId="3F53D64C" w:rsidR="00EC5093" w:rsidRPr="00A16A92" w:rsidRDefault="00EC5093"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p>
        </w:tc>
        <w:tc>
          <w:tcPr>
            <w:tcW w:w="569" w:type="dxa"/>
            <w:tcBorders>
              <w:top w:val="single" w:sz="4" w:space="0" w:color="auto"/>
              <w:bottom w:val="single" w:sz="4" w:space="0" w:color="auto"/>
            </w:tcBorders>
          </w:tcPr>
          <w:p w14:paraId="7755C7AC" w14:textId="2C7D5B9C" w:rsidR="00EC5093" w:rsidRPr="00A16A92" w:rsidRDefault="00EC5093"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p>
        </w:tc>
        <w:tc>
          <w:tcPr>
            <w:tcW w:w="531" w:type="dxa"/>
            <w:tcBorders>
              <w:top w:val="single" w:sz="4" w:space="0" w:color="auto"/>
              <w:bottom w:val="single" w:sz="4" w:space="0" w:color="auto"/>
            </w:tcBorders>
          </w:tcPr>
          <w:p w14:paraId="30D9FB52" w14:textId="77777777" w:rsidR="00EC5093" w:rsidRPr="00A16A92" w:rsidRDefault="00EC5093" w:rsidP="00596CA4">
            <w:pPr>
              <w:spacing w:line="0" w:lineRule="atLeast"/>
              <w:jc w:val="left"/>
              <w:rPr>
                <w:rFonts w:ascii="UD デジタル 教科書体 NP-R" w:eastAsia="UD デジタル 教科書体 NP-R"/>
                <w:color w:val="000000" w:themeColor="text1"/>
              </w:rPr>
            </w:pPr>
          </w:p>
        </w:tc>
        <w:tc>
          <w:tcPr>
            <w:tcW w:w="640" w:type="dxa"/>
            <w:tcBorders>
              <w:top w:val="single" w:sz="4" w:space="0" w:color="auto"/>
              <w:bottom w:val="single" w:sz="4" w:space="0" w:color="auto"/>
            </w:tcBorders>
          </w:tcPr>
          <w:p w14:paraId="358B5554" w14:textId="77777777" w:rsidR="00EC5093" w:rsidRPr="00A16A92" w:rsidRDefault="00EC5093" w:rsidP="00596CA4">
            <w:pPr>
              <w:spacing w:line="0" w:lineRule="atLeast"/>
              <w:jc w:val="left"/>
              <w:rPr>
                <w:rFonts w:ascii="UD デジタル 教科書体 NP-R" w:eastAsia="UD デジタル 教科書体 NP-R"/>
                <w:color w:val="000000" w:themeColor="text1"/>
              </w:rPr>
            </w:pPr>
          </w:p>
        </w:tc>
        <w:tc>
          <w:tcPr>
            <w:tcW w:w="6631" w:type="dxa"/>
            <w:tcBorders>
              <w:top w:val="single" w:sz="4" w:space="0" w:color="auto"/>
              <w:bottom w:val="single" w:sz="4" w:space="0" w:color="auto"/>
            </w:tcBorders>
          </w:tcPr>
          <w:p w14:paraId="3D553781" w14:textId="7EA39ABE" w:rsidR="00EC5093" w:rsidRPr="00A16A92" w:rsidRDefault="00EC5093"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DX研修会「授業のDX」</w:t>
            </w:r>
          </w:p>
        </w:tc>
      </w:tr>
      <w:tr w:rsidR="00596CA4" w:rsidRPr="00E036C8" w14:paraId="0CBAF224" w14:textId="77777777" w:rsidTr="00596CA4">
        <w:trPr>
          <w:trHeight w:val="264"/>
        </w:trPr>
        <w:tc>
          <w:tcPr>
            <w:tcW w:w="696" w:type="dxa"/>
            <w:gridSpan w:val="2"/>
            <w:tcBorders>
              <w:top w:val="single" w:sz="4" w:space="0" w:color="auto"/>
              <w:bottom w:val="single" w:sz="4" w:space="0" w:color="auto"/>
            </w:tcBorders>
          </w:tcPr>
          <w:p w14:paraId="547A5AAE" w14:textId="254B2121" w:rsidR="00596CA4" w:rsidRDefault="00596CA4"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９</w:t>
            </w:r>
          </w:p>
        </w:tc>
        <w:tc>
          <w:tcPr>
            <w:tcW w:w="569" w:type="dxa"/>
            <w:tcBorders>
              <w:top w:val="single" w:sz="4" w:space="0" w:color="auto"/>
              <w:bottom w:val="single" w:sz="4" w:space="0" w:color="auto"/>
            </w:tcBorders>
          </w:tcPr>
          <w:p w14:paraId="74F5AA96" w14:textId="4DDA693B" w:rsidR="00596CA4" w:rsidRDefault="00596CA4"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p>
        </w:tc>
        <w:tc>
          <w:tcPr>
            <w:tcW w:w="531" w:type="dxa"/>
            <w:tcBorders>
              <w:top w:val="single" w:sz="4" w:space="0" w:color="auto"/>
              <w:bottom w:val="single" w:sz="4" w:space="0" w:color="auto"/>
            </w:tcBorders>
          </w:tcPr>
          <w:p w14:paraId="0F9E337B" w14:textId="77777777" w:rsidR="00596CA4" w:rsidRPr="00A16A92" w:rsidRDefault="00596CA4" w:rsidP="00596CA4">
            <w:pPr>
              <w:spacing w:line="0" w:lineRule="atLeast"/>
              <w:jc w:val="left"/>
              <w:rPr>
                <w:rFonts w:ascii="UD デジタル 教科書体 NP-R" w:eastAsia="UD デジタル 教科書体 NP-R"/>
                <w:color w:val="000000" w:themeColor="text1"/>
              </w:rPr>
            </w:pPr>
          </w:p>
        </w:tc>
        <w:tc>
          <w:tcPr>
            <w:tcW w:w="640" w:type="dxa"/>
            <w:tcBorders>
              <w:top w:val="single" w:sz="4" w:space="0" w:color="auto"/>
              <w:bottom w:val="single" w:sz="4" w:space="0" w:color="auto"/>
            </w:tcBorders>
          </w:tcPr>
          <w:p w14:paraId="4329BA3E" w14:textId="77777777" w:rsidR="00596CA4" w:rsidRPr="00A16A92" w:rsidRDefault="00596CA4" w:rsidP="00596CA4">
            <w:pPr>
              <w:spacing w:line="0" w:lineRule="atLeast"/>
              <w:jc w:val="left"/>
              <w:rPr>
                <w:rFonts w:ascii="UD デジタル 教科書体 NP-R" w:eastAsia="UD デジタル 教科書体 NP-R"/>
                <w:color w:val="000000" w:themeColor="text1"/>
              </w:rPr>
            </w:pPr>
          </w:p>
        </w:tc>
        <w:tc>
          <w:tcPr>
            <w:tcW w:w="6631" w:type="dxa"/>
            <w:tcBorders>
              <w:top w:val="single" w:sz="4" w:space="0" w:color="auto"/>
              <w:bottom w:val="single" w:sz="4" w:space="0" w:color="auto"/>
            </w:tcBorders>
          </w:tcPr>
          <w:p w14:paraId="32DABE15" w14:textId="70B67051" w:rsidR="00596CA4" w:rsidRDefault="00596CA4" w:rsidP="00596CA4">
            <w:pPr>
              <w:spacing w:line="0" w:lineRule="atLeast"/>
              <w:jc w:val="left"/>
              <w:rPr>
                <w:rFonts w:ascii="UD デジタル 教科書体 NP-R" w:eastAsia="UD デジタル 教科書体 NP-R"/>
                <w:color w:val="000000" w:themeColor="text1"/>
              </w:rPr>
            </w:pPr>
            <w:r w:rsidRPr="00EC5093">
              <w:rPr>
                <w:rFonts w:ascii="UD デジタル 教科書体 NP-R" w:eastAsia="UD デジタル 教科書体 NP-R" w:hint="eastAsia"/>
                <w:color w:val="000000" w:themeColor="text1"/>
              </w:rPr>
              <w:t>DX研修会「</w:t>
            </w:r>
            <w:r>
              <w:rPr>
                <w:rFonts w:ascii="UD デジタル 教科書体 NP-R" w:eastAsia="UD デジタル 教科書体 NP-R" w:hint="eastAsia"/>
                <w:color w:val="000000" w:themeColor="text1"/>
              </w:rPr>
              <w:t>校務</w:t>
            </w:r>
            <w:r w:rsidRPr="00EC5093">
              <w:rPr>
                <w:rFonts w:ascii="UD デジタル 教科書体 NP-R" w:eastAsia="UD デジタル 教科書体 NP-R" w:hint="eastAsia"/>
                <w:color w:val="000000" w:themeColor="text1"/>
              </w:rPr>
              <w:t>のDX」</w:t>
            </w:r>
          </w:p>
        </w:tc>
      </w:tr>
      <w:tr w:rsidR="007472D8" w:rsidRPr="00E036C8" w14:paraId="3F162A01" w14:textId="77777777" w:rsidTr="00596CA4">
        <w:trPr>
          <w:trHeight w:val="320"/>
        </w:trPr>
        <w:tc>
          <w:tcPr>
            <w:tcW w:w="696" w:type="dxa"/>
            <w:gridSpan w:val="2"/>
          </w:tcPr>
          <w:p w14:paraId="1B6663E1" w14:textId="5AC6B79B" w:rsidR="007472D8" w:rsidRPr="00A16A92" w:rsidRDefault="00596CA4"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10</w:t>
            </w:r>
          </w:p>
        </w:tc>
        <w:tc>
          <w:tcPr>
            <w:tcW w:w="569" w:type="dxa"/>
          </w:tcPr>
          <w:p w14:paraId="4212789E"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８</w:t>
            </w:r>
          </w:p>
        </w:tc>
        <w:tc>
          <w:tcPr>
            <w:tcW w:w="531" w:type="dxa"/>
          </w:tcPr>
          <w:p w14:paraId="59AA22FC"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20</w:t>
            </w:r>
          </w:p>
        </w:tc>
        <w:tc>
          <w:tcPr>
            <w:tcW w:w="640" w:type="dxa"/>
          </w:tcPr>
          <w:p w14:paraId="6F0CF25D"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5EBACB4D" w14:textId="6694ACCF"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教育課程還流報告</w:t>
            </w:r>
            <w:r w:rsidR="00EC5093">
              <w:rPr>
                <w:rFonts w:ascii="UD デジタル 教科書体 NP-R" w:eastAsia="UD デジタル 教科書体 NP-R" w:hint="eastAsia"/>
                <w:color w:val="000000" w:themeColor="text1"/>
              </w:rPr>
              <w:t xml:space="preserve">　　　</w:t>
            </w:r>
          </w:p>
        </w:tc>
      </w:tr>
      <w:tr w:rsidR="007472D8" w:rsidRPr="00E036C8" w14:paraId="4F1D7D63" w14:textId="77777777" w:rsidTr="00596CA4">
        <w:trPr>
          <w:trHeight w:val="320"/>
        </w:trPr>
        <w:tc>
          <w:tcPr>
            <w:tcW w:w="696" w:type="dxa"/>
            <w:gridSpan w:val="2"/>
          </w:tcPr>
          <w:p w14:paraId="50564AD2" w14:textId="0FD905F3" w:rsidR="007472D8" w:rsidRPr="00A16A92" w:rsidRDefault="00EC5093"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1</w:t>
            </w:r>
          </w:p>
        </w:tc>
        <w:tc>
          <w:tcPr>
            <w:tcW w:w="569" w:type="dxa"/>
          </w:tcPr>
          <w:p w14:paraId="198127B1"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９</w:t>
            </w:r>
          </w:p>
        </w:tc>
        <w:tc>
          <w:tcPr>
            <w:tcW w:w="531" w:type="dxa"/>
          </w:tcPr>
          <w:p w14:paraId="0ADC7D22"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24</w:t>
            </w:r>
          </w:p>
        </w:tc>
        <w:tc>
          <w:tcPr>
            <w:tcW w:w="640" w:type="dxa"/>
          </w:tcPr>
          <w:p w14:paraId="47B92DEF"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2624069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指導案の検討</w:t>
            </w:r>
          </w:p>
        </w:tc>
      </w:tr>
      <w:tr w:rsidR="007472D8" w:rsidRPr="00E036C8" w14:paraId="166C283A" w14:textId="77777777" w:rsidTr="00596CA4">
        <w:trPr>
          <w:trHeight w:val="320"/>
        </w:trPr>
        <w:tc>
          <w:tcPr>
            <w:tcW w:w="696" w:type="dxa"/>
            <w:gridSpan w:val="2"/>
          </w:tcPr>
          <w:p w14:paraId="39601116" w14:textId="6E56BF9B"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2</w:t>
            </w:r>
          </w:p>
        </w:tc>
        <w:tc>
          <w:tcPr>
            <w:tcW w:w="569" w:type="dxa"/>
          </w:tcPr>
          <w:p w14:paraId="357C55D4"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10</w:t>
            </w:r>
          </w:p>
        </w:tc>
        <w:tc>
          <w:tcPr>
            <w:tcW w:w="531" w:type="dxa"/>
          </w:tcPr>
          <w:p w14:paraId="7DF581E0"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22</w:t>
            </w:r>
          </w:p>
        </w:tc>
        <w:tc>
          <w:tcPr>
            <w:tcW w:w="640" w:type="dxa"/>
          </w:tcPr>
          <w:p w14:paraId="4E8462BD"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47CCC9F2"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部会研究</w:t>
            </w:r>
          </w:p>
        </w:tc>
      </w:tr>
      <w:tr w:rsidR="007472D8" w:rsidRPr="00E036C8" w14:paraId="1A157243" w14:textId="77777777" w:rsidTr="00596CA4">
        <w:trPr>
          <w:trHeight w:val="242"/>
        </w:trPr>
        <w:tc>
          <w:tcPr>
            <w:tcW w:w="696" w:type="dxa"/>
            <w:gridSpan w:val="2"/>
          </w:tcPr>
          <w:p w14:paraId="4E4FEE58" w14:textId="666C3513"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3</w:t>
            </w:r>
          </w:p>
        </w:tc>
        <w:tc>
          <w:tcPr>
            <w:tcW w:w="569" w:type="dxa"/>
          </w:tcPr>
          <w:p w14:paraId="6B77856D"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10</w:t>
            </w:r>
          </w:p>
        </w:tc>
        <w:tc>
          <w:tcPr>
            <w:tcW w:w="531" w:type="dxa"/>
          </w:tcPr>
          <w:p w14:paraId="6346902B"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30</w:t>
            </w:r>
          </w:p>
        </w:tc>
        <w:tc>
          <w:tcPr>
            <w:tcW w:w="640" w:type="dxa"/>
          </w:tcPr>
          <w:p w14:paraId="2515BF47"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木</w:t>
            </w:r>
          </w:p>
        </w:tc>
        <w:tc>
          <w:tcPr>
            <w:tcW w:w="6631" w:type="dxa"/>
          </w:tcPr>
          <w:p w14:paraId="4E57D1B9"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指導案検討　西田先生招聘</w:t>
            </w:r>
          </w:p>
        </w:tc>
      </w:tr>
      <w:tr w:rsidR="007472D8" w:rsidRPr="00E036C8" w14:paraId="3296D66A" w14:textId="77777777" w:rsidTr="00596CA4">
        <w:trPr>
          <w:trHeight w:val="288"/>
        </w:trPr>
        <w:tc>
          <w:tcPr>
            <w:tcW w:w="9067" w:type="dxa"/>
            <w:gridSpan w:val="6"/>
          </w:tcPr>
          <w:p w14:paraId="43CD35D4" w14:textId="77777777" w:rsidR="007472D8" w:rsidRPr="00A16A92" w:rsidRDefault="007472D8" w:rsidP="00596CA4">
            <w:pPr>
              <w:spacing w:line="0" w:lineRule="atLeast"/>
              <w:ind w:firstLineChars="100" w:firstLine="210"/>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11／6　(木)　　ブロック交流研究会②　笛川中学校公開授業・研究会</w:t>
            </w:r>
          </w:p>
        </w:tc>
      </w:tr>
      <w:tr w:rsidR="007472D8" w:rsidRPr="00E036C8" w14:paraId="4B8E14F4" w14:textId="77777777" w:rsidTr="00596CA4">
        <w:trPr>
          <w:trHeight w:val="338"/>
        </w:trPr>
        <w:tc>
          <w:tcPr>
            <w:tcW w:w="689" w:type="dxa"/>
          </w:tcPr>
          <w:p w14:paraId="5FAC7686" w14:textId="10801FE5"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4</w:t>
            </w:r>
          </w:p>
        </w:tc>
        <w:tc>
          <w:tcPr>
            <w:tcW w:w="576" w:type="dxa"/>
            <w:gridSpan w:val="2"/>
          </w:tcPr>
          <w:p w14:paraId="764BE099"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11</w:t>
            </w:r>
          </w:p>
        </w:tc>
        <w:tc>
          <w:tcPr>
            <w:tcW w:w="531" w:type="dxa"/>
          </w:tcPr>
          <w:p w14:paraId="57F43954"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12</w:t>
            </w:r>
          </w:p>
        </w:tc>
        <w:tc>
          <w:tcPr>
            <w:tcW w:w="640" w:type="dxa"/>
          </w:tcPr>
          <w:p w14:paraId="4F482D2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水</w:t>
            </w:r>
          </w:p>
        </w:tc>
        <w:tc>
          <w:tcPr>
            <w:tcW w:w="6631" w:type="dxa"/>
          </w:tcPr>
          <w:p w14:paraId="1EF8D848"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指導案検討</w:t>
            </w:r>
          </w:p>
        </w:tc>
      </w:tr>
      <w:tr w:rsidR="007472D8" w:rsidRPr="00E036C8" w14:paraId="6DDC398F" w14:textId="77777777" w:rsidTr="00596CA4">
        <w:trPr>
          <w:trHeight w:val="288"/>
        </w:trPr>
        <w:tc>
          <w:tcPr>
            <w:tcW w:w="689" w:type="dxa"/>
          </w:tcPr>
          <w:p w14:paraId="24C6A378" w14:textId="64CD3963" w:rsidR="007472D8"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5</w:t>
            </w:r>
          </w:p>
        </w:tc>
        <w:tc>
          <w:tcPr>
            <w:tcW w:w="576" w:type="dxa"/>
            <w:gridSpan w:val="2"/>
          </w:tcPr>
          <w:p w14:paraId="7379E95D" w14:textId="77777777" w:rsidR="007472D8"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11</w:t>
            </w:r>
          </w:p>
        </w:tc>
        <w:tc>
          <w:tcPr>
            <w:tcW w:w="531" w:type="dxa"/>
          </w:tcPr>
          <w:p w14:paraId="26FA8C86" w14:textId="77777777" w:rsidR="007472D8"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19</w:t>
            </w:r>
          </w:p>
        </w:tc>
        <w:tc>
          <w:tcPr>
            <w:tcW w:w="640" w:type="dxa"/>
          </w:tcPr>
          <w:p w14:paraId="74EDAE58" w14:textId="77777777" w:rsidR="007472D8"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水</w:t>
            </w:r>
          </w:p>
        </w:tc>
        <w:tc>
          <w:tcPr>
            <w:tcW w:w="6631" w:type="dxa"/>
          </w:tcPr>
          <w:p w14:paraId="5D46529D" w14:textId="77777777" w:rsidR="007472D8"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後期WEBQUアンケートの結果分析（低・高ブロック）</w:t>
            </w:r>
          </w:p>
        </w:tc>
      </w:tr>
      <w:tr w:rsidR="007472D8" w:rsidRPr="00E036C8" w14:paraId="353AD8EA" w14:textId="77777777" w:rsidTr="00596CA4">
        <w:trPr>
          <w:trHeight w:val="252"/>
        </w:trPr>
        <w:tc>
          <w:tcPr>
            <w:tcW w:w="696" w:type="dxa"/>
            <w:gridSpan w:val="2"/>
            <w:tcBorders>
              <w:bottom w:val="single" w:sz="4" w:space="0" w:color="auto"/>
            </w:tcBorders>
          </w:tcPr>
          <w:p w14:paraId="34990BB3" w14:textId="2D72318B"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6</w:t>
            </w:r>
          </w:p>
        </w:tc>
        <w:tc>
          <w:tcPr>
            <w:tcW w:w="569" w:type="dxa"/>
            <w:tcBorders>
              <w:bottom w:val="single" w:sz="4" w:space="0" w:color="auto"/>
            </w:tcBorders>
          </w:tcPr>
          <w:p w14:paraId="6E62A977"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11</w:t>
            </w:r>
          </w:p>
        </w:tc>
        <w:tc>
          <w:tcPr>
            <w:tcW w:w="531" w:type="dxa"/>
            <w:tcBorders>
              <w:bottom w:val="single" w:sz="4" w:space="0" w:color="auto"/>
            </w:tcBorders>
          </w:tcPr>
          <w:p w14:paraId="5A0C3975"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26</w:t>
            </w:r>
          </w:p>
        </w:tc>
        <w:tc>
          <w:tcPr>
            <w:tcW w:w="640" w:type="dxa"/>
            <w:tcBorders>
              <w:bottom w:val="single" w:sz="4" w:space="0" w:color="auto"/>
            </w:tcBorders>
          </w:tcPr>
          <w:p w14:paraId="220527D4"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Borders>
              <w:bottom w:val="single" w:sz="4" w:space="0" w:color="auto"/>
            </w:tcBorders>
          </w:tcPr>
          <w:p w14:paraId="3AD5C031"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公開授業・研究会</w:t>
            </w:r>
          </w:p>
        </w:tc>
      </w:tr>
      <w:tr w:rsidR="007472D8" w:rsidRPr="00E036C8" w14:paraId="42BB53B7" w14:textId="77777777" w:rsidTr="00596CA4">
        <w:trPr>
          <w:trHeight w:val="205"/>
        </w:trPr>
        <w:tc>
          <w:tcPr>
            <w:tcW w:w="696" w:type="dxa"/>
            <w:gridSpan w:val="2"/>
            <w:tcBorders>
              <w:top w:val="single" w:sz="4" w:space="0" w:color="auto"/>
            </w:tcBorders>
          </w:tcPr>
          <w:p w14:paraId="2DA05CEE" w14:textId="12CD66AF"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7</w:t>
            </w:r>
          </w:p>
        </w:tc>
        <w:tc>
          <w:tcPr>
            <w:tcW w:w="569" w:type="dxa"/>
            <w:tcBorders>
              <w:top w:val="single" w:sz="4" w:space="0" w:color="auto"/>
            </w:tcBorders>
          </w:tcPr>
          <w:p w14:paraId="7C19DAB8"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12</w:t>
            </w:r>
          </w:p>
        </w:tc>
        <w:tc>
          <w:tcPr>
            <w:tcW w:w="531" w:type="dxa"/>
            <w:tcBorders>
              <w:top w:val="single" w:sz="4" w:space="0" w:color="auto"/>
            </w:tcBorders>
          </w:tcPr>
          <w:p w14:paraId="06E8B0E5"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10</w:t>
            </w:r>
          </w:p>
        </w:tc>
        <w:tc>
          <w:tcPr>
            <w:tcW w:w="640" w:type="dxa"/>
            <w:tcBorders>
              <w:top w:val="single" w:sz="4" w:space="0" w:color="auto"/>
            </w:tcBorders>
          </w:tcPr>
          <w:p w14:paraId="27D6F1F9"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Borders>
              <w:top w:val="single" w:sz="4" w:space="0" w:color="auto"/>
            </w:tcBorders>
          </w:tcPr>
          <w:p w14:paraId="7C0D9A72"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DXアドバイザー</w:t>
            </w:r>
            <w:r>
              <w:rPr>
                <w:rFonts w:ascii="UD デジタル 教科書体 NP-R" w:eastAsia="UD デジタル 教科書体 NP-R" w:hint="eastAsia"/>
                <w:color w:val="000000" w:themeColor="text1"/>
              </w:rPr>
              <w:t>西田先生</w:t>
            </w:r>
            <w:r w:rsidRPr="00A16A92">
              <w:rPr>
                <w:rFonts w:ascii="UD デジタル 教科書体 NP-R" w:eastAsia="UD デジタル 教科書体 NP-R" w:hint="eastAsia"/>
                <w:color w:val="000000" w:themeColor="text1"/>
              </w:rPr>
              <w:t>招聘</w:t>
            </w:r>
          </w:p>
          <w:p w14:paraId="30EB0213"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本年度のまとめ・部会研究のまとめについて</w:t>
            </w:r>
          </w:p>
        </w:tc>
      </w:tr>
      <w:tr w:rsidR="007472D8" w:rsidRPr="00E036C8" w14:paraId="4A1E5336" w14:textId="77777777" w:rsidTr="00596CA4">
        <w:tc>
          <w:tcPr>
            <w:tcW w:w="696" w:type="dxa"/>
            <w:gridSpan w:val="2"/>
          </w:tcPr>
          <w:p w14:paraId="278771E4" w14:textId="782A2224"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8</w:t>
            </w:r>
          </w:p>
        </w:tc>
        <w:tc>
          <w:tcPr>
            <w:tcW w:w="569" w:type="dxa"/>
          </w:tcPr>
          <w:p w14:paraId="12290C93"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p>
        </w:tc>
        <w:tc>
          <w:tcPr>
            <w:tcW w:w="531" w:type="dxa"/>
          </w:tcPr>
          <w:p w14:paraId="4BD4279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21</w:t>
            </w:r>
          </w:p>
        </w:tc>
        <w:tc>
          <w:tcPr>
            <w:tcW w:w="640" w:type="dxa"/>
          </w:tcPr>
          <w:p w14:paraId="24FF8A93"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7A73DE26"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研究の成果と課題・来年度の方向について</w:t>
            </w:r>
          </w:p>
        </w:tc>
      </w:tr>
      <w:tr w:rsidR="007472D8" w:rsidRPr="00E036C8" w14:paraId="648B7976" w14:textId="77777777" w:rsidTr="00596CA4">
        <w:tc>
          <w:tcPr>
            <w:tcW w:w="696" w:type="dxa"/>
            <w:gridSpan w:val="2"/>
          </w:tcPr>
          <w:p w14:paraId="086B1EC1" w14:textId="7D572204"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1</w:t>
            </w:r>
            <w:r w:rsidR="00596CA4">
              <w:rPr>
                <w:rFonts w:ascii="UD デジタル 教科書体 NP-R" w:eastAsia="UD デジタル 教科書体 NP-R" w:hint="eastAsia"/>
                <w:color w:val="000000" w:themeColor="text1"/>
              </w:rPr>
              <w:t>9</w:t>
            </w:r>
          </w:p>
        </w:tc>
        <w:tc>
          <w:tcPr>
            <w:tcW w:w="569" w:type="dxa"/>
          </w:tcPr>
          <w:p w14:paraId="10878751"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w:t>
            </w:r>
          </w:p>
        </w:tc>
        <w:tc>
          <w:tcPr>
            <w:tcW w:w="531" w:type="dxa"/>
          </w:tcPr>
          <w:p w14:paraId="3A5EE08E"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25</w:t>
            </w:r>
          </w:p>
        </w:tc>
        <w:tc>
          <w:tcPr>
            <w:tcW w:w="640" w:type="dxa"/>
          </w:tcPr>
          <w:p w14:paraId="64D96EEA"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水</w:t>
            </w:r>
          </w:p>
        </w:tc>
        <w:tc>
          <w:tcPr>
            <w:tcW w:w="6631" w:type="dxa"/>
          </w:tcPr>
          <w:p w14:paraId="04810438" w14:textId="77777777" w:rsidR="007472D8" w:rsidRPr="00A16A92" w:rsidRDefault="007472D8" w:rsidP="00596CA4">
            <w:pPr>
              <w:spacing w:line="0" w:lineRule="atLeast"/>
              <w:jc w:val="left"/>
              <w:rPr>
                <w:rFonts w:ascii="UD デジタル 教科書体 NP-R" w:eastAsia="UD デジタル 教科書体 NP-R"/>
                <w:color w:val="000000" w:themeColor="text1"/>
              </w:rPr>
            </w:pPr>
            <w:r w:rsidRPr="00A16A92">
              <w:rPr>
                <w:rFonts w:ascii="UD デジタル 教科書体 NP-R" w:eastAsia="UD デジタル 教科書体 NP-R" w:hint="eastAsia"/>
                <w:color w:val="000000" w:themeColor="text1"/>
              </w:rPr>
              <w:t>部会研究のまとめ・研究紀要作成（校閲・修正作業）</w:t>
            </w:r>
          </w:p>
        </w:tc>
      </w:tr>
    </w:tbl>
    <w:p w14:paraId="145DC2BE" w14:textId="77777777" w:rsidR="005D0CD0" w:rsidRDefault="00A16A92" w:rsidP="00A16A92">
      <w:pPr>
        <w:spacing w:line="0" w:lineRule="atLeast"/>
        <w:jc w:val="left"/>
        <w:rPr>
          <w:rFonts w:ascii="UD デジタル 教科書体 NP-R" w:eastAsia="UD デジタル 教科書体 NP-R"/>
        </w:rPr>
      </w:pPr>
      <w:r>
        <w:rPr>
          <w:rFonts w:ascii="UD デジタル 教科書体 NP-R" w:eastAsia="UD デジタル 教科書体 NP-R" w:hint="eastAsia"/>
        </w:rPr>
        <w:t xml:space="preserve">　</w:t>
      </w:r>
      <w:r w:rsidR="007472D8">
        <w:rPr>
          <w:rFonts w:ascii="UD デジタル 教科書体 NP-R" w:eastAsia="UD デジタル 教科書体 NP-R" w:hint="eastAsia"/>
        </w:rPr>
        <w:t xml:space="preserve">　　　　　　　　　　　　　　　　　　　　　　　　　　　　　　　</w:t>
      </w:r>
    </w:p>
    <w:p w14:paraId="2D0C25A4" w14:textId="354436B3" w:rsidR="00A16A92" w:rsidRPr="0090303E" w:rsidRDefault="00A16A92" w:rsidP="0090303E">
      <w:pPr>
        <w:spacing w:line="0" w:lineRule="atLeast"/>
        <w:ind w:firstLineChars="3300" w:firstLine="6930"/>
        <w:jc w:val="left"/>
        <w:rPr>
          <w:rFonts w:ascii="UD デジタル 教科書体 NP-R" w:eastAsia="UD デジタル 教科書体 NP-R"/>
        </w:rPr>
      </w:pPr>
    </w:p>
    <w:sectPr w:rsidR="00A16A92" w:rsidRPr="0090303E" w:rsidSect="00DA776A">
      <w:pgSz w:w="11906" w:h="16838" w:code="9"/>
      <w:pgMar w:top="1134" w:right="1134" w:bottom="1134" w:left="1134" w:header="851" w:footer="397" w:gutter="0"/>
      <w:pgNumType w:fmt="numberInDash"/>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1691" w14:textId="77777777" w:rsidR="00EF0D83" w:rsidRDefault="00EF0D83" w:rsidP="00321239">
      <w:r>
        <w:separator/>
      </w:r>
    </w:p>
  </w:endnote>
  <w:endnote w:type="continuationSeparator" w:id="0">
    <w:p w14:paraId="28C1E4EC" w14:textId="77777777" w:rsidR="00EF0D83" w:rsidRDefault="00EF0D83" w:rsidP="0032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UD Digi Kyokasho NP-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DFCB" w14:textId="77777777" w:rsidR="00EF0D83" w:rsidRDefault="00EF0D83" w:rsidP="00321239">
      <w:r>
        <w:separator/>
      </w:r>
    </w:p>
  </w:footnote>
  <w:footnote w:type="continuationSeparator" w:id="0">
    <w:p w14:paraId="4EAC5918" w14:textId="77777777" w:rsidR="00EF0D83" w:rsidRDefault="00EF0D83" w:rsidP="0032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6230"/>
    <w:multiLevelType w:val="hybridMultilevel"/>
    <w:tmpl w:val="DD00D8D0"/>
    <w:lvl w:ilvl="0" w:tplc="8000E7A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58421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DF"/>
    <w:rsid w:val="0000506E"/>
    <w:rsid w:val="00006068"/>
    <w:rsid w:val="00012EAE"/>
    <w:rsid w:val="00033CC5"/>
    <w:rsid w:val="00036C4B"/>
    <w:rsid w:val="0005510D"/>
    <w:rsid w:val="00092001"/>
    <w:rsid w:val="000921A4"/>
    <w:rsid w:val="00095118"/>
    <w:rsid w:val="000B7AC5"/>
    <w:rsid w:val="000C366C"/>
    <w:rsid w:val="0011601C"/>
    <w:rsid w:val="001262E9"/>
    <w:rsid w:val="001350FF"/>
    <w:rsid w:val="00135BDE"/>
    <w:rsid w:val="00140531"/>
    <w:rsid w:val="0014336B"/>
    <w:rsid w:val="00152F42"/>
    <w:rsid w:val="001667F3"/>
    <w:rsid w:val="00176F4A"/>
    <w:rsid w:val="001A168B"/>
    <w:rsid w:val="001A713D"/>
    <w:rsid w:val="001C4884"/>
    <w:rsid w:val="001C5D56"/>
    <w:rsid w:val="001E2DB4"/>
    <w:rsid w:val="001F72B8"/>
    <w:rsid w:val="002004AA"/>
    <w:rsid w:val="0023682F"/>
    <w:rsid w:val="00272FFF"/>
    <w:rsid w:val="00283517"/>
    <w:rsid w:val="00294FB1"/>
    <w:rsid w:val="002A4A65"/>
    <w:rsid w:val="002D2F9D"/>
    <w:rsid w:val="002E11BE"/>
    <w:rsid w:val="00321239"/>
    <w:rsid w:val="00344EDF"/>
    <w:rsid w:val="0037076F"/>
    <w:rsid w:val="003A1994"/>
    <w:rsid w:val="003D240D"/>
    <w:rsid w:val="003D2FB7"/>
    <w:rsid w:val="003E6B1C"/>
    <w:rsid w:val="00401DAF"/>
    <w:rsid w:val="00441D06"/>
    <w:rsid w:val="00447B99"/>
    <w:rsid w:val="00465F54"/>
    <w:rsid w:val="00480B15"/>
    <w:rsid w:val="004826EB"/>
    <w:rsid w:val="00491960"/>
    <w:rsid w:val="00492545"/>
    <w:rsid w:val="00496C33"/>
    <w:rsid w:val="004A750B"/>
    <w:rsid w:val="004B1ED7"/>
    <w:rsid w:val="004B265E"/>
    <w:rsid w:val="004E4F55"/>
    <w:rsid w:val="004F522B"/>
    <w:rsid w:val="005446E7"/>
    <w:rsid w:val="00545C50"/>
    <w:rsid w:val="0055324E"/>
    <w:rsid w:val="005606D9"/>
    <w:rsid w:val="0056617D"/>
    <w:rsid w:val="00571422"/>
    <w:rsid w:val="00571890"/>
    <w:rsid w:val="00583A5C"/>
    <w:rsid w:val="00596CA4"/>
    <w:rsid w:val="005A5509"/>
    <w:rsid w:val="005B0BA8"/>
    <w:rsid w:val="005B6F5F"/>
    <w:rsid w:val="005C073F"/>
    <w:rsid w:val="005D0CD0"/>
    <w:rsid w:val="005D1A59"/>
    <w:rsid w:val="005D1FE3"/>
    <w:rsid w:val="005E0BD9"/>
    <w:rsid w:val="005F12CD"/>
    <w:rsid w:val="00617371"/>
    <w:rsid w:val="00623C5E"/>
    <w:rsid w:val="00630BC1"/>
    <w:rsid w:val="00661F9D"/>
    <w:rsid w:val="00683F33"/>
    <w:rsid w:val="00691E28"/>
    <w:rsid w:val="006E443A"/>
    <w:rsid w:val="006F06D9"/>
    <w:rsid w:val="006F593D"/>
    <w:rsid w:val="007404D1"/>
    <w:rsid w:val="00744762"/>
    <w:rsid w:val="00745710"/>
    <w:rsid w:val="007472D8"/>
    <w:rsid w:val="00760948"/>
    <w:rsid w:val="00772108"/>
    <w:rsid w:val="00782008"/>
    <w:rsid w:val="007907AF"/>
    <w:rsid w:val="007A2293"/>
    <w:rsid w:val="007D3F0C"/>
    <w:rsid w:val="007D6212"/>
    <w:rsid w:val="007F62C3"/>
    <w:rsid w:val="007F7992"/>
    <w:rsid w:val="008230B1"/>
    <w:rsid w:val="00835BE1"/>
    <w:rsid w:val="00870CEF"/>
    <w:rsid w:val="00875543"/>
    <w:rsid w:val="00881EDE"/>
    <w:rsid w:val="00887B52"/>
    <w:rsid w:val="008B0C02"/>
    <w:rsid w:val="008C0EB9"/>
    <w:rsid w:val="00901242"/>
    <w:rsid w:val="00902A85"/>
    <w:rsid w:val="0090303E"/>
    <w:rsid w:val="00965124"/>
    <w:rsid w:val="00973C99"/>
    <w:rsid w:val="009C60FC"/>
    <w:rsid w:val="009D0F0D"/>
    <w:rsid w:val="009E7F60"/>
    <w:rsid w:val="00A16A92"/>
    <w:rsid w:val="00A32A0A"/>
    <w:rsid w:val="00A3510D"/>
    <w:rsid w:val="00A74A08"/>
    <w:rsid w:val="00A85121"/>
    <w:rsid w:val="00A855F8"/>
    <w:rsid w:val="00AA3F2C"/>
    <w:rsid w:val="00AA4A8C"/>
    <w:rsid w:val="00AA5091"/>
    <w:rsid w:val="00AA63C0"/>
    <w:rsid w:val="00AB6D5C"/>
    <w:rsid w:val="00AC1C82"/>
    <w:rsid w:val="00AC7FDE"/>
    <w:rsid w:val="00AD557F"/>
    <w:rsid w:val="00AE7008"/>
    <w:rsid w:val="00AF0810"/>
    <w:rsid w:val="00B00FC8"/>
    <w:rsid w:val="00B14327"/>
    <w:rsid w:val="00B362D2"/>
    <w:rsid w:val="00B459D7"/>
    <w:rsid w:val="00B55C6B"/>
    <w:rsid w:val="00B577EC"/>
    <w:rsid w:val="00B602EA"/>
    <w:rsid w:val="00B87110"/>
    <w:rsid w:val="00BB316E"/>
    <w:rsid w:val="00BD6109"/>
    <w:rsid w:val="00BE5F55"/>
    <w:rsid w:val="00C02A6C"/>
    <w:rsid w:val="00C20B4D"/>
    <w:rsid w:val="00C43CA4"/>
    <w:rsid w:val="00C56D22"/>
    <w:rsid w:val="00C943BB"/>
    <w:rsid w:val="00CD71DF"/>
    <w:rsid w:val="00CE64B1"/>
    <w:rsid w:val="00D133F6"/>
    <w:rsid w:val="00D31D78"/>
    <w:rsid w:val="00D67EC0"/>
    <w:rsid w:val="00DA0E93"/>
    <w:rsid w:val="00DA776A"/>
    <w:rsid w:val="00DB23DD"/>
    <w:rsid w:val="00DB2F29"/>
    <w:rsid w:val="00DB31D4"/>
    <w:rsid w:val="00DC437C"/>
    <w:rsid w:val="00DC51AE"/>
    <w:rsid w:val="00DC6CFC"/>
    <w:rsid w:val="00DE1984"/>
    <w:rsid w:val="00DF3FD6"/>
    <w:rsid w:val="00E211DE"/>
    <w:rsid w:val="00E46272"/>
    <w:rsid w:val="00E56084"/>
    <w:rsid w:val="00E66FE3"/>
    <w:rsid w:val="00E94604"/>
    <w:rsid w:val="00EC5093"/>
    <w:rsid w:val="00ED1A90"/>
    <w:rsid w:val="00EE7B87"/>
    <w:rsid w:val="00EF0D83"/>
    <w:rsid w:val="00EF406E"/>
    <w:rsid w:val="00F52F3D"/>
    <w:rsid w:val="00FA150E"/>
    <w:rsid w:val="00FC12AF"/>
    <w:rsid w:val="00FC29AA"/>
    <w:rsid w:val="00FE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76071"/>
  <w15:chartTrackingRefBased/>
  <w15:docId w15:val="{F6067407-7034-4DB3-A34E-AF580D8E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239"/>
    <w:pPr>
      <w:tabs>
        <w:tab w:val="center" w:pos="4252"/>
        <w:tab w:val="right" w:pos="8504"/>
      </w:tabs>
      <w:snapToGrid w:val="0"/>
    </w:pPr>
  </w:style>
  <w:style w:type="character" w:customStyle="1" w:styleId="a4">
    <w:name w:val="ヘッダー (文字)"/>
    <w:basedOn w:val="a0"/>
    <w:link w:val="a3"/>
    <w:uiPriority w:val="99"/>
    <w:rsid w:val="00321239"/>
  </w:style>
  <w:style w:type="paragraph" w:styleId="a5">
    <w:name w:val="footer"/>
    <w:basedOn w:val="a"/>
    <w:link w:val="a6"/>
    <w:uiPriority w:val="99"/>
    <w:unhideWhenUsed/>
    <w:rsid w:val="00321239"/>
    <w:pPr>
      <w:tabs>
        <w:tab w:val="center" w:pos="4252"/>
        <w:tab w:val="right" w:pos="8504"/>
      </w:tabs>
      <w:snapToGrid w:val="0"/>
    </w:pPr>
  </w:style>
  <w:style w:type="character" w:customStyle="1" w:styleId="a6">
    <w:name w:val="フッター (文字)"/>
    <w:basedOn w:val="a0"/>
    <w:link w:val="a5"/>
    <w:uiPriority w:val="99"/>
    <w:rsid w:val="00321239"/>
  </w:style>
  <w:style w:type="paragraph" w:styleId="a7">
    <w:name w:val="Balloon Text"/>
    <w:basedOn w:val="a"/>
    <w:link w:val="a8"/>
    <w:uiPriority w:val="99"/>
    <w:semiHidden/>
    <w:unhideWhenUsed/>
    <w:rsid w:val="00321239"/>
    <w:rPr>
      <w:rFonts w:ascii="Arial" w:eastAsia="ＭＳ ゴシック" w:hAnsi="Arial"/>
      <w:sz w:val="18"/>
      <w:szCs w:val="18"/>
    </w:rPr>
  </w:style>
  <w:style w:type="character" w:customStyle="1" w:styleId="a8">
    <w:name w:val="吹き出し (文字)"/>
    <w:link w:val="a7"/>
    <w:uiPriority w:val="99"/>
    <w:semiHidden/>
    <w:rsid w:val="00321239"/>
    <w:rPr>
      <w:rFonts w:ascii="Arial" w:eastAsia="ＭＳ ゴシック" w:hAnsi="Arial" w:cs="Times New Roman"/>
      <w:sz w:val="18"/>
      <w:szCs w:val="18"/>
    </w:rPr>
  </w:style>
  <w:style w:type="table" w:styleId="a9">
    <w:name w:val="Table Grid"/>
    <w:basedOn w:val="a1"/>
    <w:uiPriority w:val="59"/>
    <w:rsid w:val="0068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3193-2A4B-4515-86DD-C03D5A09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mk1-te01</dc:creator>
  <cp:keywords/>
  <cp:lastModifiedBy>平山　沙織</cp:lastModifiedBy>
  <cp:revision>2</cp:revision>
  <cp:lastPrinted>2025-05-06T07:14:00Z</cp:lastPrinted>
  <dcterms:created xsi:type="dcterms:W3CDTF">2025-05-08T07:17:00Z</dcterms:created>
  <dcterms:modified xsi:type="dcterms:W3CDTF">2025-05-08T07:17:00Z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d7b66-775a-468a-bb7c-04050cd3132a_Enabled">
    <vt:lpwstr>true</vt:lpwstr>
  </property>
  <property fmtid="{D5CDD505-2E9C-101B-9397-08002B2CF9AE}" pid="3" name="MSIP_Label_56ad7b66-775a-468a-bb7c-04050cd3132a_SetDate">
    <vt:lpwstr>2025-04-07T10:11:20Z</vt:lpwstr>
  </property>
  <property fmtid="{D5CDD505-2E9C-101B-9397-08002B2CF9AE}" pid="4" name="MSIP_Label_56ad7b66-775a-468a-bb7c-04050cd3132a_Method">
    <vt:lpwstr>Standard</vt:lpwstr>
  </property>
  <property fmtid="{D5CDD505-2E9C-101B-9397-08002B2CF9AE}" pid="5" name="MSIP_Label_56ad7b66-775a-468a-bb7c-04050cd3132a_Name">
    <vt:lpwstr>公開</vt:lpwstr>
  </property>
  <property fmtid="{D5CDD505-2E9C-101B-9397-08002B2CF9AE}" pid="6" name="MSIP_Label_56ad7b66-775a-468a-bb7c-04050cd3132a_SiteId">
    <vt:lpwstr>d51c424b-a3b8-4202-8907-7218669628b8</vt:lpwstr>
  </property>
  <property fmtid="{D5CDD505-2E9C-101B-9397-08002B2CF9AE}" pid="7" name="MSIP_Label_56ad7b66-775a-468a-bb7c-04050cd3132a_ActionId">
    <vt:lpwstr>e003c9eb-e9c4-45db-bd0d-fa404af599c2</vt:lpwstr>
  </property>
  <property fmtid="{D5CDD505-2E9C-101B-9397-08002B2CF9AE}" pid="8" name="MSIP_Label_56ad7b66-775a-468a-bb7c-04050cd3132a_ContentBits">
    <vt:lpwstr>0</vt:lpwstr>
  </property>
</Properties>
</file>