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64F" w:rsidRPr="00F97AE4" w:rsidRDefault="00EF516F">
      <w:pPr>
        <w:adjustRightInd/>
        <w:spacing w:line="482" w:lineRule="exact"/>
        <w:jc w:val="center"/>
        <w:rPr>
          <w:rFonts w:ascii="ＭＳ 明朝" w:cs="Times New Roman"/>
          <w:spacing w:val="12"/>
          <w:sz w:val="18"/>
        </w:rPr>
      </w:pPr>
      <w:r>
        <w:rPr>
          <w:rFonts w:hint="eastAsia"/>
          <w:b/>
          <w:bCs/>
          <w:spacing w:val="12"/>
          <w:sz w:val="32"/>
          <w:szCs w:val="40"/>
        </w:rPr>
        <w:t>令和</w:t>
      </w:r>
      <w:r w:rsidR="002B3DF9">
        <w:rPr>
          <w:rFonts w:hint="eastAsia"/>
          <w:b/>
          <w:bCs/>
          <w:spacing w:val="12"/>
          <w:sz w:val="32"/>
          <w:szCs w:val="40"/>
        </w:rPr>
        <w:t>７</w:t>
      </w:r>
      <w:r w:rsidR="0059564F" w:rsidRPr="00F97AE4">
        <w:rPr>
          <w:rFonts w:hint="eastAsia"/>
          <w:b/>
          <w:bCs/>
          <w:spacing w:val="12"/>
          <w:sz w:val="32"/>
          <w:szCs w:val="40"/>
        </w:rPr>
        <w:t>年度　校内</w:t>
      </w:r>
      <w:r w:rsidR="00F97AE4" w:rsidRPr="00F97AE4">
        <w:rPr>
          <w:rFonts w:hint="eastAsia"/>
          <w:b/>
          <w:bCs/>
          <w:spacing w:val="12"/>
          <w:sz w:val="32"/>
          <w:szCs w:val="40"/>
        </w:rPr>
        <w:t>研修</w:t>
      </w:r>
      <w:r w:rsidR="0059564F" w:rsidRPr="00F97AE4">
        <w:rPr>
          <w:rFonts w:hint="eastAsia"/>
          <w:b/>
          <w:bCs/>
          <w:spacing w:val="12"/>
          <w:sz w:val="32"/>
          <w:szCs w:val="40"/>
        </w:rPr>
        <w:t>計画</w:t>
      </w:r>
    </w:p>
    <w:p w:rsidR="0059564F" w:rsidRDefault="0059564F">
      <w:pPr>
        <w:adjustRightInd/>
        <w:spacing w:line="210" w:lineRule="exact"/>
        <w:rPr>
          <w:rFonts w:ascii="ＭＳ 明朝" w:cs="Times New Roman"/>
          <w:spacing w:val="12"/>
        </w:rPr>
      </w:pPr>
      <w:r>
        <w:rPr>
          <w:rFonts w:cs="Times New Roman"/>
        </w:rPr>
        <w:t xml:space="preserve">                                                         </w:t>
      </w:r>
      <w:r>
        <w:rPr>
          <w:rFonts w:hint="eastAsia"/>
        </w:rPr>
        <w:t xml:space="preserve">　　　　　</w:t>
      </w:r>
      <w:r>
        <w:rPr>
          <w:rFonts w:cs="Times New Roman"/>
        </w:rPr>
        <w:t xml:space="preserve"> </w:t>
      </w:r>
      <w:r w:rsidR="00AA3133">
        <w:rPr>
          <w:rFonts w:cs="Times New Roman" w:hint="eastAsia"/>
        </w:rPr>
        <w:t xml:space="preserve">　　　　　　</w:t>
      </w:r>
      <w:r w:rsidR="00BE025D">
        <w:rPr>
          <w:rFonts w:cs="Times New Roman" w:hint="eastAsia"/>
        </w:rPr>
        <w:t>大藤小学校</w:t>
      </w:r>
    </w:p>
    <w:p w:rsidR="0059564F" w:rsidRDefault="0059564F">
      <w:pPr>
        <w:adjustRightInd/>
        <w:spacing w:line="322" w:lineRule="exact"/>
        <w:rPr>
          <w:rFonts w:ascii="ＭＳ 明朝" w:cs="Times New Roman"/>
          <w:spacing w:val="12"/>
        </w:rPr>
      </w:pPr>
      <w:r>
        <w:rPr>
          <w:rFonts w:ascii="ＭＳ 明朝" w:eastAsia="HG教科書体" w:cs="HG教科書体" w:hint="eastAsia"/>
          <w:b/>
          <w:bCs/>
          <w:spacing w:val="6"/>
          <w:sz w:val="32"/>
          <w:szCs w:val="32"/>
        </w:rPr>
        <w:t>１</w:t>
      </w:r>
      <w:r w:rsidR="007D2F55">
        <w:rPr>
          <w:rFonts w:ascii="ＭＳ 明朝" w:eastAsia="HG教科書体" w:cs="HG教科書体" w:hint="eastAsia"/>
          <w:b/>
          <w:bCs/>
          <w:spacing w:val="6"/>
          <w:sz w:val="32"/>
          <w:szCs w:val="32"/>
        </w:rPr>
        <w:t xml:space="preserve">　</w:t>
      </w:r>
      <w:r>
        <w:rPr>
          <w:rFonts w:ascii="ＭＳ 明朝" w:eastAsia="HG教科書体" w:cs="HG教科書体" w:hint="eastAsia"/>
          <w:b/>
          <w:bCs/>
          <w:spacing w:val="6"/>
          <w:sz w:val="32"/>
          <w:szCs w:val="32"/>
        </w:rPr>
        <w:t>学校課題</w:t>
      </w:r>
    </w:p>
    <w:p w:rsidR="005A130A" w:rsidRDefault="00071F43" w:rsidP="005131A3">
      <w:pPr>
        <w:overflowPunct/>
        <w:adjustRightInd/>
        <w:spacing w:line="240" w:lineRule="exact"/>
        <w:ind w:leftChars="100" w:left="210" w:firstLineChars="100" w:firstLine="210"/>
        <w:rPr>
          <w:rFonts w:ascii="ＭＳ 明朝" w:hAnsi="ＭＳ 明朝"/>
        </w:rPr>
      </w:pPr>
      <w:r w:rsidRPr="005131A3">
        <w:rPr>
          <w:rFonts w:ascii="ＭＳ 明朝" w:hAnsi="ＭＳ 明朝" w:hint="eastAsia"/>
        </w:rPr>
        <w:t>大藤地区は，甲州市塩山地区の東部に位置し，古くから，桃，すもも，ぶどう等の果樹栽培がさかんな緑豊かな地域である。地域の方々や保護者は，学校教育に協力的で，児童は総合的な学習をはじめとする様々な教科</w:t>
      </w:r>
      <w:r w:rsidR="00810AE6" w:rsidRPr="005131A3">
        <w:rPr>
          <w:rFonts w:ascii="ＭＳ 明朝" w:hAnsi="ＭＳ 明朝" w:hint="eastAsia"/>
        </w:rPr>
        <w:t>等</w:t>
      </w:r>
      <w:r w:rsidRPr="005131A3">
        <w:rPr>
          <w:rFonts w:ascii="ＭＳ 明朝" w:hAnsi="ＭＳ 明朝" w:hint="eastAsia"/>
        </w:rPr>
        <w:t>のなかで，安心して地域に出て学習している。また，読み聞かせ等で，地域の方が定期的に学校に来て，児童とふれ合う活動もある。</w:t>
      </w:r>
      <w:r w:rsidR="00C503D5">
        <w:rPr>
          <w:rFonts w:ascii="ＭＳ 明朝" w:hAnsi="ＭＳ 明朝" w:hint="eastAsia"/>
        </w:rPr>
        <w:t>本校は</w:t>
      </w:r>
      <w:r w:rsidR="00C503D5">
        <w:rPr>
          <w:rFonts w:ascii="ＭＳ 明朝" w:hAnsi="ＭＳ 明朝"/>
        </w:rPr>
        <w:t>全校児童３７名の小規模校で</w:t>
      </w:r>
      <w:r w:rsidR="00C503D5">
        <w:rPr>
          <w:rFonts w:ascii="ＭＳ 明朝" w:hAnsi="ＭＳ 明朝" w:hint="eastAsia"/>
        </w:rPr>
        <w:t>，今年度は，</w:t>
      </w:r>
      <w:r w:rsidR="00C503D5">
        <w:rPr>
          <w:rFonts w:ascii="ＭＳ 明朝" w:hAnsi="ＭＳ 明朝"/>
        </w:rPr>
        <w:t>２・３年生と４・５年生が複式学級とな</w:t>
      </w:r>
      <w:r w:rsidR="00C503D5">
        <w:rPr>
          <w:rFonts w:ascii="ＭＳ 明朝" w:hAnsi="ＭＳ 明朝" w:hint="eastAsia"/>
        </w:rPr>
        <w:t>っている。</w:t>
      </w:r>
      <w:r w:rsidR="002B3DF9" w:rsidRPr="002B3DF9">
        <w:rPr>
          <w:rFonts w:ascii="ＭＳ 明朝" w:hAnsi="ＭＳ 明朝"/>
        </w:rPr>
        <w:t>学年ブロックによる合同授業があるため</w:t>
      </w:r>
      <w:r w:rsidR="008C5CBD">
        <w:rPr>
          <w:rFonts w:ascii="ＭＳ 明朝" w:hAnsi="ＭＳ 明朝"/>
        </w:rPr>
        <w:t>，</w:t>
      </w:r>
      <w:r w:rsidR="00C503D5">
        <w:rPr>
          <w:rFonts w:ascii="ＭＳ 明朝" w:hAnsi="ＭＳ 明朝"/>
        </w:rPr>
        <w:t>異学年の交流が多いことが特徴で</w:t>
      </w:r>
      <w:r w:rsidR="00C503D5">
        <w:rPr>
          <w:rFonts w:ascii="ＭＳ 明朝" w:hAnsi="ＭＳ 明朝" w:hint="eastAsia"/>
        </w:rPr>
        <w:t>あり，</w:t>
      </w:r>
      <w:r w:rsidR="002B3DF9" w:rsidRPr="002B3DF9">
        <w:rPr>
          <w:rFonts w:ascii="ＭＳ 明朝" w:hAnsi="ＭＳ 明朝"/>
        </w:rPr>
        <w:t>ほとんどの児童は全校児童の顔と名前が一致する。また</w:t>
      </w:r>
      <w:r w:rsidR="008C5CBD">
        <w:rPr>
          <w:rFonts w:ascii="ＭＳ 明朝" w:hAnsi="ＭＳ 明朝"/>
        </w:rPr>
        <w:t>，</w:t>
      </w:r>
      <w:r w:rsidR="002B3DF9" w:rsidRPr="002B3DF9">
        <w:rPr>
          <w:rFonts w:ascii="ＭＳ 明朝" w:hAnsi="ＭＳ 明朝"/>
        </w:rPr>
        <w:t>授業も行事も</w:t>
      </w:r>
      <w:r w:rsidR="008C5CBD">
        <w:rPr>
          <w:rFonts w:ascii="ＭＳ 明朝" w:hAnsi="ＭＳ 明朝"/>
        </w:rPr>
        <w:t>，</w:t>
      </w:r>
      <w:r w:rsidR="002B3DF9" w:rsidRPr="002B3DF9">
        <w:rPr>
          <w:rFonts w:ascii="ＭＳ 明朝" w:hAnsi="ＭＳ 明朝"/>
        </w:rPr>
        <w:t>一人一人にスポットライトが当たり</w:t>
      </w:r>
      <w:r w:rsidR="008C5CBD">
        <w:rPr>
          <w:rFonts w:ascii="ＭＳ 明朝" w:hAnsi="ＭＳ 明朝"/>
        </w:rPr>
        <w:t>，</w:t>
      </w:r>
      <w:r w:rsidR="002B3DF9" w:rsidRPr="002B3DF9">
        <w:rPr>
          <w:rFonts w:ascii="ＭＳ 明朝" w:hAnsi="ＭＳ 明朝"/>
        </w:rPr>
        <w:t>人前に立って発表する機会を得やすい。一方で</w:t>
      </w:r>
      <w:r w:rsidR="008C5CBD">
        <w:rPr>
          <w:rFonts w:ascii="ＭＳ 明朝" w:hAnsi="ＭＳ 明朝"/>
        </w:rPr>
        <w:t>，</w:t>
      </w:r>
      <w:r w:rsidR="002B3DF9" w:rsidRPr="002B3DF9">
        <w:rPr>
          <w:rFonts w:ascii="ＭＳ 明朝" w:hAnsi="ＭＳ 明朝"/>
        </w:rPr>
        <w:t>人間関係が固定化してしまう様子が見られる。仲間内での立ち位置や</w:t>
      </w:r>
      <w:r w:rsidR="008C5CBD">
        <w:rPr>
          <w:rFonts w:ascii="ＭＳ 明朝" w:hAnsi="ＭＳ 明朝"/>
        </w:rPr>
        <w:t>，</w:t>
      </w:r>
      <w:r w:rsidR="002B3DF9" w:rsidRPr="002B3DF9">
        <w:rPr>
          <w:rFonts w:ascii="ＭＳ 明朝" w:hAnsi="ＭＳ 明朝"/>
        </w:rPr>
        <w:t>自他に対する見方が固定し</w:t>
      </w:r>
      <w:r w:rsidR="008C5CBD">
        <w:rPr>
          <w:rFonts w:ascii="ＭＳ 明朝" w:hAnsi="ＭＳ 明朝"/>
        </w:rPr>
        <w:t>，</w:t>
      </w:r>
      <w:r w:rsidR="002B3DF9" w:rsidRPr="002B3DF9">
        <w:rPr>
          <w:rFonts w:ascii="ＭＳ 明朝" w:hAnsi="ＭＳ 明朝"/>
        </w:rPr>
        <w:t>競争や議論が起こらず</w:t>
      </w:r>
      <w:r w:rsidR="008C5CBD">
        <w:rPr>
          <w:rFonts w:ascii="ＭＳ 明朝" w:hAnsi="ＭＳ 明朝"/>
        </w:rPr>
        <w:t>，</w:t>
      </w:r>
      <w:r w:rsidR="002B3DF9" w:rsidRPr="002B3DF9">
        <w:rPr>
          <w:rFonts w:ascii="ＭＳ 明朝" w:hAnsi="ＭＳ 明朝"/>
        </w:rPr>
        <w:t>得意な子やリーダー性のある子の意見に流されがちである。</w:t>
      </w:r>
      <w:r w:rsidR="005131A3" w:rsidRPr="005131A3">
        <w:rPr>
          <w:rFonts w:ascii="ＭＳ 明朝" w:hAnsi="ＭＳ 明朝"/>
        </w:rPr>
        <w:t>気心の知れた関係が築かれるが，学習と生活で態度を切り替えたり，人と意見を切り離し</w:t>
      </w:r>
      <w:r w:rsidR="005A130A">
        <w:rPr>
          <w:rFonts w:ascii="ＭＳ 明朝" w:hAnsi="ＭＳ 明朝"/>
        </w:rPr>
        <w:t>て考えたり</w:t>
      </w:r>
      <w:r w:rsidR="002B3DF9" w:rsidRPr="002B3DF9">
        <w:rPr>
          <w:rFonts w:ascii="ＭＳ 明朝" w:hAnsi="ＭＳ 明朝"/>
        </w:rPr>
        <w:t>することが苦手であり</w:t>
      </w:r>
      <w:r w:rsidR="008C5CBD">
        <w:rPr>
          <w:rFonts w:ascii="ＭＳ 明朝" w:hAnsi="ＭＳ 明朝"/>
        </w:rPr>
        <w:t>，</w:t>
      </w:r>
      <w:r w:rsidR="002B3DF9" w:rsidRPr="002B3DF9">
        <w:rPr>
          <w:rFonts w:ascii="ＭＳ 明朝" w:hAnsi="ＭＳ 明朝"/>
        </w:rPr>
        <w:t>自分の考えや思いを表現する力に課題がある。</w:t>
      </w:r>
    </w:p>
    <w:p w:rsidR="0059564F" w:rsidRPr="005A130A" w:rsidRDefault="0059564F" w:rsidP="002B3DF9">
      <w:pPr>
        <w:adjustRightInd/>
        <w:spacing w:before="240" w:line="322" w:lineRule="exact"/>
        <w:rPr>
          <w:rFonts w:ascii="ＭＳ 明朝" w:eastAsia="HG教科書体" w:cs="HG教科書体"/>
          <w:b/>
          <w:bCs/>
          <w:spacing w:val="6"/>
          <w:sz w:val="32"/>
          <w:szCs w:val="32"/>
        </w:rPr>
      </w:pPr>
      <w:r>
        <w:rPr>
          <w:rFonts w:ascii="ＭＳ 明朝" w:eastAsia="HG教科書体" w:cs="HG教科書体" w:hint="eastAsia"/>
          <w:b/>
          <w:bCs/>
          <w:spacing w:val="6"/>
          <w:sz w:val="32"/>
          <w:szCs w:val="32"/>
        </w:rPr>
        <w:t>２</w:t>
      </w:r>
      <w:r w:rsidR="007D2F55">
        <w:rPr>
          <w:rFonts w:ascii="ＭＳ 明朝" w:eastAsia="HG教科書体" w:cs="HG教科書体" w:hint="eastAsia"/>
          <w:b/>
          <w:bCs/>
          <w:spacing w:val="6"/>
          <w:sz w:val="32"/>
          <w:szCs w:val="32"/>
        </w:rPr>
        <w:t xml:space="preserve">　</w:t>
      </w:r>
      <w:r>
        <w:rPr>
          <w:rFonts w:ascii="ＭＳ 明朝" w:eastAsia="HG教科書体" w:cs="HG教科書体" w:hint="eastAsia"/>
          <w:b/>
          <w:bCs/>
          <w:spacing w:val="6"/>
          <w:sz w:val="32"/>
          <w:szCs w:val="32"/>
        </w:rPr>
        <w:t>研究主題</w:t>
      </w: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8"/>
      </w:tblGrid>
      <w:tr w:rsidR="0059564F" w:rsidTr="00682C2A">
        <w:trPr>
          <w:trHeight w:val="993"/>
        </w:trPr>
        <w:tc>
          <w:tcPr>
            <w:tcW w:w="8558" w:type="dxa"/>
            <w:tcBorders>
              <w:top w:val="double" w:sz="4" w:space="0" w:color="000000"/>
              <w:left w:val="double" w:sz="4" w:space="0" w:color="000000"/>
              <w:bottom w:val="double" w:sz="4" w:space="0" w:color="000000"/>
              <w:right w:val="double" w:sz="4" w:space="0" w:color="000000"/>
            </w:tcBorders>
          </w:tcPr>
          <w:p w:rsidR="0059564F" w:rsidRDefault="0059564F">
            <w:pPr>
              <w:suppressAutoHyphens/>
              <w:kinsoku w:val="0"/>
              <w:wordWrap w:val="0"/>
              <w:autoSpaceDE w:val="0"/>
              <w:autoSpaceDN w:val="0"/>
              <w:spacing w:line="210" w:lineRule="exact"/>
              <w:jc w:val="left"/>
              <w:rPr>
                <w:rFonts w:ascii="ＭＳ 明朝" w:cs="Times New Roman"/>
                <w:spacing w:val="12"/>
              </w:rPr>
            </w:pPr>
          </w:p>
          <w:p w:rsidR="0059564F" w:rsidRDefault="0059564F" w:rsidP="006D7FCD">
            <w:pPr>
              <w:suppressAutoHyphens/>
              <w:kinsoku w:val="0"/>
              <w:autoSpaceDE w:val="0"/>
              <w:autoSpaceDN w:val="0"/>
              <w:spacing w:line="262" w:lineRule="exact"/>
              <w:jc w:val="center"/>
              <w:rPr>
                <w:rFonts w:ascii="ＭＳ 明朝" w:cs="Times New Roman"/>
                <w:spacing w:val="12"/>
              </w:rPr>
            </w:pPr>
            <w:r>
              <w:rPr>
                <w:rFonts w:hint="eastAsia"/>
                <w:b/>
                <w:bCs/>
                <w:spacing w:val="2"/>
                <w:sz w:val="26"/>
                <w:szCs w:val="26"/>
              </w:rPr>
              <w:t>「</w:t>
            </w:r>
            <w:r w:rsidR="006D7FCD">
              <w:rPr>
                <w:rFonts w:hint="eastAsia"/>
                <w:b/>
                <w:bCs/>
                <w:spacing w:val="2"/>
                <w:sz w:val="26"/>
                <w:szCs w:val="26"/>
              </w:rPr>
              <w:t>主体的に表現する</w:t>
            </w:r>
            <w:r>
              <w:rPr>
                <w:rFonts w:hint="eastAsia"/>
                <w:b/>
                <w:bCs/>
                <w:spacing w:val="2"/>
                <w:sz w:val="26"/>
                <w:szCs w:val="26"/>
              </w:rPr>
              <w:t>児童の育成」</w:t>
            </w:r>
          </w:p>
          <w:p w:rsidR="0059564F" w:rsidRDefault="0059564F" w:rsidP="006D7FCD">
            <w:pPr>
              <w:suppressAutoHyphens/>
              <w:kinsoku w:val="0"/>
              <w:wordWrap w:val="0"/>
              <w:autoSpaceDE w:val="0"/>
              <w:autoSpaceDN w:val="0"/>
              <w:spacing w:line="242" w:lineRule="exact"/>
              <w:jc w:val="center"/>
              <w:rPr>
                <w:rFonts w:ascii="ＭＳ 明朝" w:cs="Times New Roman"/>
                <w:spacing w:val="12"/>
              </w:rPr>
            </w:pPr>
            <w:r>
              <w:rPr>
                <w:rFonts w:hint="eastAsia"/>
                <w:spacing w:val="2"/>
                <w:sz w:val="24"/>
                <w:szCs w:val="24"/>
              </w:rPr>
              <w:t>～</w:t>
            </w:r>
            <w:r w:rsidR="002B3DF9">
              <w:rPr>
                <w:rFonts w:hint="eastAsia"/>
                <w:spacing w:val="2"/>
                <w:sz w:val="24"/>
                <w:szCs w:val="24"/>
              </w:rPr>
              <w:t>少人数学級における</w:t>
            </w:r>
            <w:r w:rsidR="005131A3">
              <w:rPr>
                <w:rFonts w:hint="eastAsia"/>
                <w:spacing w:val="2"/>
                <w:sz w:val="24"/>
                <w:szCs w:val="24"/>
              </w:rPr>
              <w:t>学習者主体の</w:t>
            </w:r>
            <w:r w:rsidR="00071F43">
              <w:rPr>
                <w:rFonts w:hint="eastAsia"/>
                <w:spacing w:val="2"/>
                <w:sz w:val="24"/>
                <w:szCs w:val="24"/>
              </w:rPr>
              <w:t>授業</w:t>
            </w:r>
            <w:r w:rsidR="005131A3">
              <w:rPr>
                <w:rFonts w:hint="eastAsia"/>
                <w:spacing w:val="2"/>
                <w:sz w:val="24"/>
                <w:szCs w:val="24"/>
              </w:rPr>
              <w:t>をつくる指導方法の工夫</w:t>
            </w:r>
            <w:r>
              <w:rPr>
                <w:rFonts w:hint="eastAsia"/>
                <w:spacing w:val="2"/>
                <w:sz w:val="24"/>
                <w:szCs w:val="24"/>
              </w:rPr>
              <w:t>～</w:t>
            </w:r>
          </w:p>
          <w:p w:rsidR="00263770" w:rsidRDefault="00263770" w:rsidP="00263770">
            <w:pPr>
              <w:suppressAutoHyphens/>
              <w:kinsoku w:val="0"/>
              <w:wordWrap w:val="0"/>
              <w:autoSpaceDE w:val="0"/>
              <w:autoSpaceDN w:val="0"/>
              <w:spacing w:line="210" w:lineRule="exact"/>
              <w:jc w:val="left"/>
              <w:rPr>
                <w:rFonts w:ascii="ＭＳ 明朝" w:cs="Times New Roman"/>
                <w:spacing w:val="12"/>
              </w:rPr>
            </w:pPr>
          </w:p>
        </w:tc>
      </w:tr>
    </w:tbl>
    <w:p w:rsidR="00EF516F" w:rsidRDefault="00EF516F">
      <w:pPr>
        <w:adjustRightInd/>
        <w:spacing w:line="322" w:lineRule="exact"/>
        <w:rPr>
          <w:rFonts w:ascii="ＭＳ 明朝" w:eastAsia="HG教科書体" w:cs="HG教科書体"/>
          <w:b/>
          <w:bCs/>
          <w:spacing w:val="6"/>
          <w:sz w:val="32"/>
          <w:szCs w:val="32"/>
        </w:rPr>
      </w:pPr>
    </w:p>
    <w:p w:rsidR="0059564F" w:rsidRDefault="0059564F">
      <w:pPr>
        <w:adjustRightInd/>
        <w:spacing w:line="322" w:lineRule="exact"/>
        <w:rPr>
          <w:rFonts w:ascii="ＭＳ 明朝" w:cs="Times New Roman"/>
          <w:spacing w:val="12"/>
        </w:rPr>
      </w:pPr>
      <w:r>
        <w:rPr>
          <w:rFonts w:ascii="ＭＳ 明朝" w:eastAsia="HG教科書体" w:cs="HG教科書体" w:hint="eastAsia"/>
          <w:b/>
          <w:bCs/>
          <w:spacing w:val="6"/>
          <w:sz w:val="32"/>
          <w:szCs w:val="32"/>
        </w:rPr>
        <w:t>３</w:t>
      </w:r>
      <w:r w:rsidR="007D2F55">
        <w:rPr>
          <w:rFonts w:ascii="ＭＳ 明朝" w:eastAsia="HG教科書体" w:cs="HG教科書体" w:hint="eastAsia"/>
          <w:b/>
          <w:bCs/>
          <w:spacing w:val="6"/>
          <w:sz w:val="32"/>
          <w:szCs w:val="32"/>
        </w:rPr>
        <w:t xml:space="preserve">　</w:t>
      </w:r>
      <w:r>
        <w:rPr>
          <w:rFonts w:ascii="ＭＳ 明朝" w:eastAsia="HG教科書体" w:cs="HG教科書体" w:hint="eastAsia"/>
          <w:b/>
          <w:bCs/>
          <w:spacing w:val="6"/>
          <w:sz w:val="32"/>
          <w:szCs w:val="32"/>
        </w:rPr>
        <w:t>主題設定の理由</w:t>
      </w:r>
    </w:p>
    <w:p w:rsidR="00B333AC" w:rsidRDefault="005131A3" w:rsidP="005A130A">
      <w:pPr>
        <w:overflowPunct/>
        <w:adjustRightInd/>
        <w:spacing w:line="240" w:lineRule="exact"/>
        <w:ind w:leftChars="100" w:left="210" w:firstLineChars="100" w:firstLine="210"/>
        <w:rPr>
          <w:rFonts w:ascii="ＭＳ 明朝" w:hAnsi="ＭＳ 明朝"/>
        </w:rPr>
      </w:pPr>
      <w:r w:rsidRPr="005A130A">
        <w:rPr>
          <w:rFonts w:ascii="ＭＳ 明朝" w:hAnsi="ＭＳ 明朝"/>
        </w:rPr>
        <w:t>子どもたちが，10年，20年先も自立して生き抜く力を培うために，</w:t>
      </w:r>
      <w:r w:rsidR="002B3DF9">
        <w:rPr>
          <w:rFonts w:ascii="ＭＳ 明朝" w:hAnsi="ＭＳ 明朝" w:hint="eastAsia"/>
        </w:rPr>
        <w:t>児童は，</w:t>
      </w:r>
      <w:r w:rsidR="002B3DF9" w:rsidRPr="002B3DF9">
        <w:rPr>
          <w:rFonts w:ascii="ＭＳ 明朝" w:hAnsi="ＭＳ 明朝"/>
        </w:rPr>
        <w:t>自ら学び</w:t>
      </w:r>
      <w:r w:rsidR="008C5CBD">
        <w:rPr>
          <w:rFonts w:ascii="ＭＳ 明朝" w:hAnsi="ＭＳ 明朝"/>
        </w:rPr>
        <w:t>，</w:t>
      </w:r>
      <w:r w:rsidR="002B3DF9" w:rsidRPr="002B3DF9">
        <w:rPr>
          <w:rFonts w:ascii="ＭＳ 明朝" w:hAnsi="ＭＳ 明朝"/>
        </w:rPr>
        <w:t>自分を表現してい</w:t>
      </w:r>
      <w:r w:rsidR="002B3DF9" w:rsidRPr="002B3DF9">
        <w:rPr>
          <w:rFonts w:ascii="ＭＳ 明朝" w:hAnsi="ＭＳ 明朝" w:hint="eastAsia"/>
        </w:rPr>
        <w:t>く力を身につけていかねばならない。そのために，</w:t>
      </w:r>
      <w:r w:rsidRPr="005A130A">
        <w:rPr>
          <w:rFonts w:ascii="ＭＳ 明朝" w:hAnsi="ＭＳ 明朝"/>
        </w:rPr>
        <w:t>これからの授業は，「個別最適な学びと共同的な学びの一体的充実」と「学習者主体」を日常化していくことが求められている。</w:t>
      </w:r>
      <w:r w:rsidR="002B3DF9">
        <w:rPr>
          <w:rFonts w:ascii="ＭＳ 明朝" w:hAnsi="ＭＳ 明朝" w:hint="eastAsia"/>
        </w:rPr>
        <w:t>実現するには，</w:t>
      </w:r>
      <w:r w:rsidR="00C503D5">
        <w:rPr>
          <w:rFonts w:ascii="ＭＳ 明朝" w:hAnsi="ＭＳ 明朝"/>
        </w:rPr>
        <w:t>子ども一人一人</w:t>
      </w:r>
      <w:r w:rsidR="00C503D5">
        <w:rPr>
          <w:rFonts w:ascii="ＭＳ 明朝" w:hAnsi="ＭＳ 明朝" w:hint="eastAsia"/>
        </w:rPr>
        <w:t>を</w:t>
      </w:r>
      <w:r w:rsidR="00C503D5">
        <w:rPr>
          <w:rFonts w:ascii="ＭＳ 明朝" w:hAnsi="ＭＳ 明朝"/>
        </w:rPr>
        <w:t>支援</w:t>
      </w:r>
      <w:r w:rsidR="00C503D5">
        <w:rPr>
          <w:rFonts w:ascii="ＭＳ 明朝" w:hAnsi="ＭＳ 明朝" w:hint="eastAsia"/>
        </w:rPr>
        <w:t>する</w:t>
      </w:r>
      <w:r w:rsidR="005A130A" w:rsidRPr="005A130A">
        <w:rPr>
          <w:rFonts w:ascii="ＭＳ 明朝" w:hAnsi="ＭＳ 明朝"/>
        </w:rPr>
        <w:t>観点から，指導方法や指導体制の工夫や改善</w:t>
      </w:r>
      <w:r w:rsidR="00C503D5">
        <w:rPr>
          <w:rFonts w:ascii="ＭＳ 明朝" w:hAnsi="ＭＳ 明朝" w:hint="eastAsia"/>
        </w:rPr>
        <w:t>す</w:t>
      </w:r>
      <w:r w:rsidR="002B3DF9">
        <w:rPr>
          <w:rFonts w:ascii="ＭＳ 明朝" w:hAnsi="ＭＳ 明朝" w:hint="eastAsia"/>
        </w:rPr>
        <w:t>る</w:t>
      </w:r>
      <w:r w:rsidR="005A130A" w:rsidRPr="005A130A">
        <w:rPr>
          <w:rFonts w:ascii="ＭＳ 明朝" w:hAnsi="ＭＳ 明朝" w:hint="eastAsia"/>
        </w:rPr>
        <w:t>必要がある</w:t>
      </w:r>
      <w:r w:rsidR="005A130A" w:rsidRPr="005A130A">
        <w:rPr>
          <w:rFonts w:ascii="ＭＳ 明朝" w:hAnsi="ＭＳ 明朝"/>
        </w:rPr>
        <w:t>。</w:t>
      </w:r>
      <w:r w:rsidRPr="005A130A">
        <w:rPr>
          <w:rFonts w:ascii="ＭＳ 明朝" w:hAnsi="ＭＳ 明朝"/>
        </w:rPr>
        <w:t>昨年度の研究</w:t>
      </w:r>
      <w:r w:rsidR="005A130A">
        <w:rPr>
          <w:rFonts w:ascii="ＭＳ 明朝" w:hAnsi="ＭＳ 明朝" w:hint="eastAsia"/>
        </w:rPr>
        <w:t>で</w:t>
      </w:r>
      <w:r w:rsidRPr="005A130A">
        <w:rPr>
          <w:rFonts w:ascii="ＭＳ 明朝" w:hAnsi="ＭＳ 明朝"/>
        </w:rPr>
        <w:t>は，</w:t>
      </w:r>
      <w:r w:rsidR="00275525" w:rsidRPr="00275525">
        <w:rPr>
          <w:rFonts w:ascii="ＭＳ 明朝" w:hAnsi="ＭＳ 明朝"/>
        </w:rPr>
        <w:t>ICT</w:t>
      </w:r>
      <w:r w:rsidR="00275525">
        <w:rPr>
          <w:rFonts w:ascii="ＭＳ 明朝" w:hAnsi="ＭＳ 明朝" w:hint="eastAsia"/>
        </w:rPr>
        <w:t>の</w:t>
      </w:r>
      <w:r w:rsidR="00275525" w:rsidRPr="00275525">
        <w:rPr>
          <w:rFonts w:ascii="ＭＳ 明朝" w:hAnsi="ＭＳ 明朝"/>
        </w:rPr>
        <w:t>活用</w:t>
      </w:r>
      <w:r w:rsidR="00275525">
        <w:rPr>
          <w:rFonts w:ascii="ＭＳ 明朝" w:hAnsi="ＭＳ 明朝" w:hint="eastAsia"/>
        </w:rPr>
        <w:t>により</w:t>
      </w:r>
      <w:r w:rsidR="008C5CBD">
        <w:rPr>
          <w:rFonts w:ascii="ＭＳ 明朝" w:hAnsi="ＭＳ 明朝"/>
        </w:rPr>
        <w:t>，</w:t>
      </w:r>
      <w:r w:rsidR="00275525" w:rsidRPr="00275525">
        <w:rPr>
          <w:rFonts w:ascii="ＭＳ 明朝" w:hAnsi="ＭＳ 明朝"/>
        </w:rPr>
        <w:t>発言が苦手な児童も意思表示しやすくなり</w:t>
      </w:r>
      <w:r w:rsidR="008C5CBD">
        <w:rPr>
          <w:rFonts w:ascii="ＭＳ 明朝" w:hAnsi="ＭＳ 明朝"/>
        </w:rPr>
        <w:t>，</w:t>
      </w:r>
      <w:r w:rsidR="00275525" w:rsidRPr="00275525">
        <w:rPr>
          <w:rFonts w:ascii="ＭＳ 明朝" w:hAnsi="ＭＳ 明朝"/>
        </w:rPr>
        <w:t>児童の表現への抵抗感が緩和された</w:t>
      </w:r>
      <w:r w:rsidR="00C503D5">
        <w:rPr>
          <w:rFonts w:ascii="ＭＳ 明朝" w:hAnsi="ＭＳ 明朝" w:hint="eastAsia"/>
        </w:rPr>
        <w:t>ことが成果として挙げられている</w:t>
      </w:r>
      <w:r w:rsidR="00275525" w:rsidRPr="00275525">
        <w:rPr>
          <w:rFonts w:ascii="ＭＳ 明朝" w:hAnsi="ＭＳ 明朝"/>
        </w:rPr>
        <w:t>。表現の手段が増え</w:t>
      </w:r>
      <w:r w:rsidR="00C503D5">
        <w:rPr>
          <w:rFonts w:ascii="ＭＳ 明朝" w:hAnsi="ＭＳ 明朝" w:hint="eastAsia"/>
        </w:rPr>
        <w:t>たことで</w:t>
      </w:r>
      <w:r w:rsidR="008C5CBD">
        <w:rPr>
          <w:rFonts w:ascii="ＭＳ 明朝" w:hAnsi="ＭＳ 明朝"/>
        </w:rPr>
        <w:t>，</w:t>
      </w:r>
      <w:r w:rsidR="00275525" w:rsidRPr="00275525">
        <w:rPr>
          <w:rFonts w:ascii="ＭＳ 明朝" w:hAnsi="ＭＳ 明朝"/>
        </w:rPr>
        <w:t>授業</w:t>
      </w:r>
      <w:r w:rsidR="008C5CBD">
        <w:rPr>
          <w:rFonts w:ascii="ＭＳ 明朝" w:hAnsi="ＭＳ 明朝"/>
        </w:rPr>
        <w:t>，</w:t>
      </w:r>
      <w:r w:rsidR="00275525" w:rsidRPr="00275525">
        <w:rPr>
          <w:rFonts w:ascii="ＭＳ 明朝" w:hAnsi="ＭＳ 明朝"/>
        </w:rPr>
        <w:t>行事</w:t>
      </w:r>
      <w:r w:rsidR="008C5CBD">
        <w:rPr>
          <w:rFonts w:ascii="ＭＳ 明朝" w:hAnsi="ＭＳ 明朝"/>
        </w:rPr>
        <w:t>，</w:t>
      </w:r>
      <w:r w:rsidR="00275525" w:rsidRPr="00275525">
        <w:rPr>
          <w:rFonts w:ascii="ＭＳ 明朝" w:hAnsi="ＭＳ 明朝"/>
        </w:rPr>
        <w:t>児童会活動など</w:t>
      </w:r>
      <w:r w:rsidR="008C5CBD">
        <w:rPr>
          <w:rFonts w:ascii="ＭＳ 明朝" w:hAnsi="ＭＳ 明朝"/>
        </w:rPr>
        <w:t>，</w:t>
      </w:r>
      <w:r w:rsidR="00275525" w:rsidRPr="00275525">
        <w:rPr>
          <w:rFonts w:ascii="ＭＳ 明朝" w:hAnsi="ＭＳ 明朝"/>
        </w:rPr>
        <w:t>様々な場面で児童が主体的に発言・行動する機会をつくることができた。また</w:t>
      </w:r>
      <w:r w:rsidR="008C5CBD">
        <w:rPr>
          <w:rFonts w:ascii="ＭＳ 明朝" w:hAnsi="ＭＳ 明朝"/>
        </w:rPr>
        <w:t>，</w:t>
      </w:r>
      <w:r w:rsidR="00275525" w:rsidRPr="00275525">
        <w:rPr>
          <w:rFonts w:ascii="ＭＳ 明朝" w:hAnsi="ＭＳ 明朝"/>
        </w:rPr>
        <w:t>研究授業を通して</w:t>
      </w:r>
      <w:r w:rsidR="008C5CBD">
        <w:rPr>
          <w:rFonts w:ascii="ＭＳ 明朝" w:hAnsi="ＭＳ 明朝"/>
        </w:rPr>
        <w:t>，</w:t>
      </w:r>
      <w:r w:rsidR="00275525" w:rsidRPr="00275525">
        <w:rPr>
          <w:rFonts w:ascii="ＭＳ 明朝" w:hAnsi="ＭＳ 明朝"/>
        </w:rPr>
        <w:t>指導主事からの助言を得ることで</w:t>
      </w:r>
      <w:r w:rsidR="008C5CBD">
        <w:rPr>
          <w:rFonts w:ascii="ＭＳ 明朝" w:hAnsi="ＭＳ 明朝"/>
        </w:rPr>
        <w:t>，</w:t>
      </w:r>
      <w:r w:rsidR="00275525" w:rsidRPr="00275525">
        <w:rPr>
          <w:rFonts w:ascii="ＭＳ 明朝" w:hAnsi="ＭＳ 明朝"/>
        </w:rPr>
        <w:t>様々な方法や考えを共有し</w:t>
      </w:r>
      <w:r w:rsidR="008C5CBD">
        <w:rPr>
          <w:rFonts w:ascii="ＭＳ 明朝" w:hAnsi="ＭＳ 明朝"/>
        </w:rPr>
        <w:t>，</w:t>
      </w:r>
      <w:r w:rsidR="00275525" w:rsidRPr="00275525">
        <w:rPr>
          <w:rFonts w:ascii="ＭＳ 明朝" w:hAnsi="ＭＳ 明朝"/>
        </w:rPr>
        <w:t>授業改善への意識が高まった。</w:t>
      </w:r>
      <w:r w:rsidR="00C503D5">
        <w:rPr>
          <w:rFonts w:ascii="ＭＳ 明朝" w:hAnsi="ＭＳ 明朝" w:hint="eastAsia"/>
        </w:rPr>
        <w:t>特に</w:t>
      </w:r>
      <w:r w:rsidR="00275525" w:rsidRPr="00275525">
        <w:rPr>
          <w:rFonts w:ascii="ＭＳ 明朝" w:hAnsi="ＭＳ 明朝"/>
        </w:rPr>
        <w:t>デジタルとアナログの選択場面を設定し</w:t>
      </w:r>
      <w:r w:rsidR="008C5CBD">
        <w:rPr>
          <w:rFonts w:ascii="ＭＳ 明朝" w:hAnsi="ＭＳ 明朝"/>
        </w:rPr>
        <w:t>，</w:t>
      </w:r>
      <w:r w:rsidR="00275525" w:rsidRPr="00275525">
        <w:rPr>
          <w:rFonts w:ascii="ＭＳ 明朝" w:hAnsi="ＭＳ 明朝"/>
        </w:rPr>
        <w:t>児童が根拠をもって選べるように指導することの重要性が認識された。</w:t>
      </w:r>
    </w:p>
    <w:p w:rsidR="00275525" w:rsidRPr="00275525" w:rsidRDefault="005131A3" w:rsidP="00275525">
      <w:pPr>
        <w:overflowPunct/>
        <w:adjustRightInd/>
        <w:spacing w:line="240" w:lineRule="exact"/>
        <w:ind w:leftChars="100" w:left="210" w:firstLineChars="100" w:firstLine="210"/>
        <w:rPr>
          <w:rFonts w:ascii="ＭＳ 明朝" w:hAnsi="ＭＳ 明朝"/>
        </w:rPr>
      </w:pPr>
      <w:r w:rsidRPr="005A130A">
        <w:rPr>
          <w:rFonts w:ascii="ＭＳ 明朝" w:hAnsi="ＭＳ 明朝" w:hint="eastAsia"/>
        </w:rPr>
        <w:t>今年度は，</w:t>
      </w:r>
      <w:r w:rsidR="00C503D5">
        <w:rPr>
          <w:rFonts w:ascii="ＭＳ 明朝" w:hAnsi="ＭＳ 明朝"/>
        </w:rPr>
        <w:t>少人数学級という</w:t>
      </w:r>
      <w:r w:rsidR="00275525" w:rsidRPr="00275525">
        <w:rPr>
          <w:rFonts w:ascii="ＭＳ 明朝" w:hAnsi="ＭＳ 明朝"/>
        </w:rPr>
        <w:t>環境を最大限に活かし</w:t>
      </w:r>
      <w:r w:rsidR="008C5CBD">
        <w:rPr>
          <w:rFonts w:ascii="ＭＳ 明朝" w:hAnsi="ＭＳ 明朝"/>
        </w:rPr>
        <w:t>，</w:t>
      </w:r>
      <w:r w:rsidR="00275525" w:rsidRPr="00275525">
        <w:rPr>
          <w:rFonts w:ascii="ＭＳ 明朝" w:hAnsi="ＭＳ 明朝"/>
        </w:rPr>
        <w:t>児童がICTやその他のツールを活用しながら</w:t>
      </w:r>
      <w:r w:rsidR="008C5CBD">
        <w:rPr>
          <w:rFonts w:ascii="ＭＳ 明朝" w:hAnsi="ＭＳ 明朝"/>
        </w:rPr>
        <w:t>，</w:t>
      </w:r>
      <w:r w:rsidR="00275525" w:rsidRPr="00275525">
        <w:rPr>
          <w:rFonts w:ascii="ＭＳ 明朝" w:hAnsi="ＭＳ 明朝"/>
        </w:rPr>
        <w:t>「学ぶこと」や「学び方」を主体的に選択できる場面を増やし</w:t>
      </w:r>
      <w:r w:rsidR="008C5CBD">
        <w:rPr>
          <w:rFonts w:ascii="ＭＳ 明朝" w:hAnsi="ＭＳ 明朝"/>
        </w:rPr>
        <w:t>，</w:t>
      </w:r>
      <w:r w:rsidR="00275525" w:rsidRPr="00275525">
        <w:rPr>
          <w:rFonts w:ascii="ＭＳ 明朝" w:hAnsi="ＭＳ 明朝"/>
        </w:rPr>
        <w:t>「個別最適な学び」と「協働的な学び」をより具体的に実現するための指導方法を模索したい。</w:t>
      </w:r>
    </w:p>
    <w:p w:rsidR="0059564F" w:rsidRPr="00644BB6" w:rsidRDefault="00F7239C" w:rsidP="00275525">
      <w:pPr>
        <w:overflowPunct/>
        <w:adjustRightInd/>
        <w:spacing w:before="240" w:line="240" w:lineRule="exact"/>
        <w:rPr>
          <w:rFonts w:ascii="HG教科書体" w:eastAsia="HG教科書体" w:cs="Times New Roman"/>
          <w:b/>
          <w:color w:val="000000" w:themeColor="text1"/>
          <w:spacing w:val="12"/>
          <w:sz w:val="32"/>
          <w:szCs w:val="32"/>
        </w:rPr>
      </w:pPr>
      <w:r w:rsidRPr="00644BB6">
        <w:rPr>
          <w:rFonts w:ascii="HG教科書体" w:eastAsia="HG教科書体" w:hint="eastAsia"/>
          <w:b/>
          <w:sz w:val="32"/>
          <w:szCs w:val="32"/>
        </w:rPr>
        <w:t>４</w:t>
      </w:r>
      <w:r w:rsidR="007D2F55" w:rsidRPr="00644BB6">
        <w:rPr>
          <w:rFonts w:ascii="HG教科書体" w:eastAsia="HG教科書体" w:hint="eastAsia"/>
          <w:b/>
          <w:sz w:val="32"/>
          <w:szCs w:val="32"/>
        </w:rPr>
        <w:t xml:space="preserve">　</w:t>
      </w:r>
      <w:r w:rsidR="0059564F" w:rsidRPr="00644BB6">
        <w:rPr>
          <w:rFonts w:ascii="HG教科書体" w:eastAsia="HG教科書体" w:hint="eastAsia"/>
          <w:b/>
          <w:sz w:val="32"/>
          <w:szCs w:val="32"/>
        </w:rPr>
        <w:t>研究の</w:t>
      </w:r>
      <w:r w:rsidR="00D1677C" w:rsidRPr="00644BB6">
        <w:rPr>
          <w:rFonts w:ascii="HG教科書体" w:eastAsia="HG教科書体" w:hint="eastAsia"/>
          <w:b/>
          <w:sz w:val="32"/>
          <w:szCs w:val="32"/>
        </w:rPr>
        <w:t>具体的</w:t>
      </w:r>
      <w:r w:rsidR="0059564F" w:rsidRPr="00644BB6">
        <w:rPr>
          <w:rFonts w:ascii="HG教科書体" w:eastAsia="HG教科書体" w:hint="eastAsia"/>
          <w:b/>
          <w:sz w:val="32"/>
          <w:szCs w:val="32"/>
        </w:rPr>
        <w:t>内容と方法</w:t>
      </w:r>
    </w:p>
    <w:p w:rsidR="00275525" w:rsidRDefault="00275525" w:rsidP="008C5CBD">
      <w:pPr>
        <w:pStyle w:val="Web"/>
        <w:spacing w:before="240" w:beforeAutospacing="0" w:after="0" w:afterAutospacing="0"/>
        <w:ind w:firstLine="425"/>
        <w:jc w:val="both"/>
      </w:pPr>
      <w:r>
        <w:rPr>
          <w:rFonts w:ascii="Arial" w:hAnsi="Arial" w:cs="Arial"/>
          <w:b/>
          <w:bCs/>
          <w:color w:val="000000"/>
          <w:sz w:val="20"/>
          <w:szCs w:val="20"/>
        </w:rPr>
        <w:t>１　　教員の</w:t>
      </w:r>
      <w:r>
        <w:rPr>
          <w:rFonts w:ascii="Arial" w:hAnsi="Arial" w:cs="Arial"/>
          <w:b/>
          <w:bCs/>
          <w:color w:val="000000"/>
          <w:sz w:val="20"/>
          <w:szCs w:val="20"/>
        </w:rPr>
        <w:t>ICT</w:t>
      </w:r>
      <w:r>
        <w:rPr>
          <w:rFonts w:ascii="Arial" w:hAnsi="Arial" w:cs="Arial"/>
          <w:b/>
          <w:bCs/>
          <w:color w:val="000000"/>
          <w:sz w:val="20"/>
          <w:szCs w:val="20"/>
        </w:rPr>
        <w:t>を活用した指導力の育成</w:t>
      </w:r>
    </w:p>
    <w:p w:rsidR="00275525" w:rsidRPr="00275525" w:rsidRDefault="00275525" w:rsidP="00275525">
      <w:pPr>
        <w:overflowPunct/>
        <w:adjustRightInd/>
        <w:spacing w:line="240" w:lineRule="exact"/>
        <w:ind w:leftChars="100" w:left="210" w:firstLineChars="100" w:firstLine="210"/>
        <w:rPr>
          <w:rFonts w:ascii="ＭＳ 明朝" w:hAnsi="ＭＳ 明朝"/>
        </w:rPr>
      </w:pPr>
      <w:r w:rsidRPr="00275525">
        <w:rPr>
          <w:rFonts w:ascii="ＭＳ 明朝" w:hAnsi="ＭＳ 明朝"/>
        </w:rPr>
        <w:t>（１）講師を招聘。「学習者主体の授業」の指導方法について研修。</w:t>
      </w:r>
    </w:p>
    <w:p w:rsidR="00275525" w:rsidRPr="00275525" w:rsidRDefault="00275525" w:rsidP="00275525">
      <w:pPr>
        <w:overflowPunct/>
        <w:adjustRightInd/>
        <w:spacing w:line="240" w:lineRule="exact"/>
        <w:ind w:leftChars="100" w:left="210" w:firstLineChars="100" w:firstLine="210"/>
        <w:rPr>
          <w:rFonts w:ascii="ＭＳ 明朝" w:hAnsi="ＭＳ 明朝"/>
        </w:rPr>
      </w:pPr>
      <w:r w:rsidRPr="00275525">
        <w:rPr>
          <w:rFonts w:ascii="ＭＳ 明朝" w:hAnsi="ＭＳ 明朝"/>
        </w:rPr>
        <w:t>（２）校内での実践研修</w:t>
      </w:r>
    </w:p>
    <w:p w:rsidR="00275525" w:rsidRDefault="00275525" w:rsidP="008C5CBD">
      <w:pPr>
        <w:pStyle w:val="Web"/>
        <w:spacing w:before="240" w:beforeAutospacing="0" w:after="0" w:afterAutospacing="0"/>
        <w:ind w:firstLine="425"/>
        <w:jc w:val="both"/>
      </w:pPr>
      <w:r>
        <w:rPr>
          <w:rFonts w:ascii="Arial" w:hAnsi="Arial" w:cs="Arial"/>
          <w:b/>
          <w:bCs/>
          <w:color w:val="000000"/>
          <w:sz w:val="20"/>
          <w:szCs w:val="20"/>
        </w:rPr>
        <w:t>２　　授業づくり（</w:t>
      </w:r>
      <w:hyperlink r:id="rId8" w:history="1">
        <w:r>
          <w:rPr>
            <w:rStyle w:val="ab"/>
            <w:rFonts w:ascii="Arial" w:hAnsi="Arial" w:cs="Arial"/>
            <w:b/>
            <w:bCs/>
            <w:color w:val="1155CC"/>
            <w:sz w:val="20"/>
            <w:szCs w:val="20"/>
          </w:rPr>
          <w:t>甲州市</w:t>
        </w:r>
        <w:r>
          <w:rPr>
            <w:rStyle w:val="ab"/>
            <w:rFonts w:ascii="Arial" w:hAnsi="Arial" w:cs="Arial"/>
            <w:b/>
            <w:bCs/>
            <w:color w:val="1155CC"/>
            <w:sz w:val="20"/>
            <w:szCs w:val="20"/>
          </w:rPr>
          <w:t>Teacher’s Note</w:t>
        </w:r>
      </w:hyperlink>
      <w:r>
        <w:rPr>
          <w:rFonts w:ascii="Arial" w:hAnsi="Arial" w:cs="Arial"/>
          <w:b/>
          <w:bCs/>
          <w:color w:val="000000"/>
          <w:sz w:val="20"/>
          <w:szCs w:val="20"/>
        </w:rPr>
        <w:t>を参照）</w:t>
      </w:r>
    </w:p>
    <w:p w:rsidR="00275525" w:rsidRPr="00275525" w:rsidRDefault="00275525" w:rsidP="00275525">
      <w:pPr>
        <w:overflowPunct/>
        <w:adjustRightInd/>
        <w:spacing w:line="240" w:lineRule="exact"/>
        <w:ind w:leftChars="100" w:left="210" w:firstLineChars="100" w:firstLine="210"/>
        <w:rPr>
          <w:rFonts w:ascii="ＭＳ 明朝" w:hAnsi="ＭＳ 明朝"/>
        </w:rPr>
      </w:pPr>
      <w:r w:rsidRPr="00275525">
        <w:rPr>
          <w:rFonts w:ascii="ＭＳ 明朝" w:hAnsi="ＭＳ 明朝"/>
        </w:rPr>
        <w:t>（１）子ども観の問い直し。教師は多様性の深い理解と自立性を信頼する覚悟が必要。</w:t>
      </w:r>
    </w:p>
    <w:p w:rsidR="00275525" w:rsidRPr="00275525" w:rsidRDefault="00275525" w:rsidP="00275525">
      <w:pPr>
        <w:overflowPunct/>
        <w:adjustRightInd/>
        <w:spacing w:line="240" w:lineRule="exact"/>
        <w:ind w:leftChars="200" w:left="989" w:hangingChars="272" w:hanging="570"/>
        <w:rPr>
          <w:rFonts w:ascii="ＭＳ 明朝" w:hAnsi="ＭＳ 明朝"/>
        </w:rPr>
      </w:pPr>
      <w:r w:rsidRPr="00275525">
        <w:rPr>
          <w:rFonts w:ascii="ＭＳ 明朝" w:hAnsi="ＭＳ 明朝"/>
        </w:rPr>
        <w:t>（２）CRT調査</w:t>
      </w:r>
      <w:r w:rsidR="008C5CBD">
        <w:rPr>
          <w:rFonts w:ascii="ＭＳ 明朝" w:hAnsi="ＭＳ 明朝"/>
        </w:rPr>
        <w:t>，</w:t>
      </w:r>
      <w:r w:rsidRPr="00275525">
        <w:rPr>
          <w:rFonts w:ascii="ＭＳ 明朝" w:hAnsi="ＭＳ 明朝"/>
        </w:rPr>
        <w:t>全国学力・学習状況調査の分析。学習面の成果を把握し</w:t>
      </w:r>
      <w:r w:rsidR="008C5CBD">
        <w:rPr>
          <w:rFonts w:ascii="ＭＳ 明朝" w:hAnsi="ＭＳ 明朝"/>
        </w:rPr>
        <w:t>，</w:t>
      </w:r>
      <w:r w:rsidRPr="00275525">
        <w:rPr>
          <w:rFonts w:ascii="ＭＳ 明朝" w:hAnsi="ＭＳ 明朝"/>
        </w:rPr>
        <w:t>課題を明確にして授業改善に生かす。</w:t>
      </w:r>
    </w:p>
    <w:p w:rsidR="00275525" w:rsidRPr="00275525" w:rsidRDefault="00275525" w:rsidP="00275525">
      <w:pPr>
        <w:overflowPunct/>
        <w:adjustRightInd/>
        <w:spacing w:line="240" w:lineRule="exact"/>
        <w:ind w:leftChars="100" w:left="210" w:firstLineChars="100" w:firstLine="210"/>
        <w:rPr>
          <w:rFonts w:ascii="ＭＳ 明朝" w:hAnsi="ＭＳ 明朝"/>
        </w:rPr>
      </w:pPr>
      <w:r w:rsidRPr="00275525">
        <w:rPr>
          <w:rFonts w:ascii="ＭＳ 明朝" w:hAnsi="ＭＳ 明朝"/>
        </w:rPr>
        <w:t>（３）先進校の事例に倣い</w:t>
      </w:r>
      <w:r w:rsidR="008C5CBD">
        <w:rPr>
          <w:rFonts w:ascii="ＭＳ 明朝" w:hAnsi="ＭＳ 明朝"/>
        </w:rPr>
        <w:t>，</w:t>
      </w:r>
      <w:r w:rsidRPr="00275525">
        <w:rPr>
          <w:rFonts w:ascii="ＭＳ 明朝" w:hAnsi="ＭＳ 明朝"/>
        </w:rPr>
        <w:t>段階的に自己決定的な学習を増やしていく。</w:t>
      </w:r>
    </w:p>
    <w:p w:rsidR="00275525" w:rsidRPr="00275525" w:rsidRDefault="00275525" w:rsidP="00275525">
      <w:pPr>
        <w:overflowPunct/>
        <w:adjustRightInd/>
        <w:spacing w:line="240" w:lineRule="exact"/>
        <w:ind w:leftChars="100" w:left="210" w:firstLineChars="100" w:firstLine="210"/>
        <w:rPr>
          <w:rFonts w:ascii="ＭＳ 明朝" w:hAnsi="ＭＳ 明朝"/>
        </w:rPr>
      </w:pPr>
      <w:r w:rsidRPr="00275525">
        <w:rPr>
          <w:rFonts w:ascii="ＭＳ 明朝" w:hAnsi="ＭＳ 明朝"/>
        </w:rPr>
        <w:t>（４）少人数や小集団</w:t>
      </w:r>
      <w:r w:rsidR="008C5CBD">
        <w:rPr>
          <w:rFonts w:ascii="ＭＳ 明朝" w:hAnsi="ＭＳ 明朝"/>
        </w:rPr>
        <w:t>，</w:t>
      </w:r>
      <w:r w:rsidRPr="00275525">
        <w:rPr>
          <w:rFonts w:ascii="ＭＳ 明朝" w:hAnsi="ＭＳ 明朝"/>
        </w:rPr>
        <w:t>個を生かして</w:t>
      </w:r>
      <w:r w:rsidR="008C5CBD">
        <w:rPr>
          <w:rFonts w:ascii="ＭＳ 明朝" w:hAnsi="ＭＳ 明朝"/>
        </w:rPr>
        <w:t>，</w:t>
      </w:r>
      <w:r w:rsidRPr="00275525">
        <w:rPr>
          <w:rFonts w:ascii="ＭＳ 明朝" w:hAnsi="ＭＳ 明朝"/>
        </w:rPr>
        <w:t>自由に使える学習環境の構築。</w:t>
      </w:r>
    </w:p>
    <w:p w:rsidR="00275525" w:rsidRPr="00275525" w:rsidRDefault="00275525" w:rsidP="00275525">
      <w:pPr>
        <w:overflowPunct/>
        <w:adjustRightInd/>
        <w:spacing w:line="240" w:lineRule="exact"/>
        <w:ind w:leftChars="100" w:left="210" w:firstLineChars="100" w:firstLine="210"/>
        <w:rPr>
          <w:rFonts w:ascii="ＭＳ 明朝" w:hAnsi="ＭＳ 明朝"/>
        </w:rPr>
      </w:pPr>
      <w:r w:rsidRPr="00275525">
        <w:rPr>
          <w:rFonts w:ascii="ＭＳ 明朝" w:hAnsi="ＭＳ 明朝"/>
        </w:rPr>
        <w:t>（５）思考スキルの段階的活用。</w:t>
      </w:r>
    </w:p>
    <w:p w:rsidR="00275525" w:rsidRPr="00275525" w:rsidRDefault="00275525" w:rsidP="00275525">
      <w:pPr>
        <w:overflowPunct/>
        <w:adjustRightInd/>
        <w:spacing w:line="240" w:lineRule="exact"/>
        <w:ind w:leftChars="100" w:left="210" w:firstLineChars="100" w:firstLine="210"/>
        <w:rPr>
          <w:rFonts w:ascii="ＭＳ 明朝" w:hAnsi="ＭＳ 明朝"/>
        </w:rPr>
      </w:pPr>
      <w:r w:rsidRPr="00275525">
        <w:rPr>
          <w:rFonts w:ascii="ＭＳ 明朝" w:hAnsi="ＭＳ 明朝"/>
        </w:rPr>
        <w:t>（６）学習の見通しを持てるような学習シートの作成と活用</w:t>
      </w:r>
      <w:r w:rsidR="00C503D5">
        <w:rPr>
          <w:rFonts w:ascii="ＭＳ 明朝" w:hAnsi="ＭＳ 明朝" w:hint="eastAsia"/>
        </w:rPr>
        <w:t>。</w:t>
      </w:r>
    </w:p>
    <w:p w:rsidR="00275525" w:rsidRPr="00275525" w:rsidRDefault="00275525" w:rsidP="00275525">
      <w:pPr>
        <w:overflowPunct/>
        <w:adjustRightInd/>
        <w:spacing w:line="240" w:lineRule="exact"/>
        <w:ind w:leftChars="100" w:left="210" w:firstLineChars="100" w:firstLine="210"/>
        <w:rPr>
          <w:rFonts w:ascii="ＭＳ 明朝" w:hAnsi="ＭＳ 明朝"/>
        </w:rPr>
      </w:pPr>
      <w:r w:rsidRPr="00275525">
        <w:rPr>
          <w:rFonts w:ascii="ＭＳ 明朝" w:hAnsi="ＭＳ 明朝"/>
        </w:rPr>
        <w:t>（７）一人一実践</w:t>
      </w:r>
      <w:r w:rsidR="00C503D5">
        <w:rPr>
          <w:rFonts w:ascii="ＭＳ 明朝" w:hAnsi="ＭＳ 明朝" w:hint="eastAsia"/>
        </w:rPr>
        <w:t>。</w:t>
      </w:r>
      <w:r w:rsidRPr="00275525">
        <w:rPr>
          <w:rFonts w:ascii="ＭＳ 明朝" w:hAnsi="ＭＳ 明朝"/>
        </w:rPr>
        <w:t xml:space="preserve">　　　　　　　</w:t>
      </w:r>
    </w:p>
    <w:p w:rsidR="00275525" w:rsidRDefault="00275525" w:rsidP="008C5CBD">
      <w:pPr>
        <w:pStyle w:val="Web"/>
        <w:spacing w:before="240" w:beforeAutospacing="0" w:after="0" w:afterAutospacing="0"/>
        <w:ind w:firstLine="425"/>
        <w:jc w:val="both"/>
      </w:pPr>
      <w:r>
        <w:rPr>
          <w:rFonts w:ascii="Arial" w:hAnsi="Arial" w:cs="Arial"/>
          <w:b/>
          <w:bCs/>
          <w:color w:val="000000"/>
          <w:sz w:val="21"/>
          <w:szCs w:val="21"/>
        </w:rPr>
        <w:t>３　　児童の実態把握と集団づくり</w:t>
      </w:r>
    </w:p>
    <w:p w:rsidR="00275525" w:rsidRPr="00275525" w:rsidRDefault="00275525" w:rsidP="00275525">
      <w:pPr>
        <w:overflowPunct/>
        <w:adjustRightInd/>
        <w:spacing w:line="240" w:lineRule="exact"/>
        <w:ind w:leftChars="100" w:left="210" w:firstLineChars="100" w:firstLine="210"/>
        <w:rPr>
          <w:rFonts w:ascii="ＭＳ 明朝" w:hAnsi="ＭＳ 明朝"/>
        </w:rPr>
      </w:pPr>
      <w:r w:rsidRPr="00275525">
        <w:rPr>
          <w:rFonts w:ascii="ＭＳ 明朝" w:hAnsi="ＭＳ 明朝"/>
        </w:rPr>
        <w:t>（１）WEBQUを生かした児童理解と集団づくり。PDCAサイクルを活用。</w:t>
      </w:r>
    </w:p>
    <w:p w:rsidR="00275525" w:rsidRPr="00275525" w:rsidRDefault="00275525" w:rsidP="00275525">
      <w:pPr>
        <w:overflowPunct/>
        <w:adjustRightInd/>
        <w:spacing w:line="240" w:lineRule="exact"/>
        <w:ind w:leftChars="100" w:left="210" w:firstLineChars="100" w:firstLine="210"/>
        <w:rPr>
          <w:rFonts w:ascii="ＭＳ 明朝" w:hAnsi="ＭＳ 明朝"/>
        </w:rPr>
      </w:pPr>
      <w:r w:rsidRPr="00275525">
        <w:rPr>
          <w:rFonts w:ascii="ＭＳ 明朝" w:hAnsi="ＭＳ 明朝"/>
        </w:rPr>
        <w:t>（２）WEBQUの結果分析とアタックシートを活用した集団づくりを行う。</w:t>
      </w:r>
    </w:p>
    <w:p w:rsidR="00275525" w:rsidRDefault="00275525" w:rsidP="008C5CBD">
      <w:pPr>
        <w:pStyle w:val="Web"/>
        <w:spacing w:before="240" w:beforeAutospacing="0" w:after="0" w:afterAutospacing="0"/>
        <w:ind w:left="425" w:firstLine="1"/>
        <w:jc w:val="both"/>
      </w:pPr>
      <w:r>
        <w:rPr>
          <w:rFonts w:ascii="Arial" w:hAnsi="Arial" w:cs="Arial"/>
          <w:b/>
          <w:bCs/>
          <w:color w:val="000000"/>
          <w:sz w:val="21"/>
          <w:szCs w:val="21"/>
        </w:rPr>
        <w:t>４　　学びを促す環境づくり</w:t>
      </w:r>
    </w:p>
    <w:p w:rsidR="00275525" w:rsidRPr="00275525" w:rsidRDefault="00275525" w:rsidP="00275525">
      <w:pPr>
        <w:overflowPunct/>
        <w:adjustRightInd/>
        <w:spacing w:line="240" w:lineRule="exact"/>
        <w:ind w:leftChars="100" w:left="210" w:firstLineChars="100" w:firstLine="210"/>
        <w:rPr>
          <w:rFonts w:ascii="ＭＳ 明朝" w:hAnsi="ＭＳ 明朝"/>
        </w:rPr>
      </w:pPr>
      <w:r w:rsidRPr="00275525">
        <w:rPr>
          <w:rFonts w:ascii="ＭＳ 明朝" w:hAnsi="ＭＳ 明朝"/>
        </w:rPr>
        <w:t>（１）学年に応じた「大藤スタンダード」の徹底。</w:t>
      </w:r>
    </w:p>
    <w:p w:rsidR="00275525" w:rsidRPr="00275525" w:rsidRDefault="00275525" w:rsidP="00275525">
      <w:pPr>
        <w:overflowPunct/>
        <w:adjustRightInd/>
        <w:spacing w:line="240" w:lineRule="exact"/>
        <w:ind w:leftChars="100" w:left="210" w:firstLineChars="100" w:firstLine="210"/>
        <w:rPr>
          <w:rFonts w:ascii="ＭＳ 明朝" w:hAnsi="ＭＳ 明朝"/>
        </w:rPr>
      </w:pPr>
      <w:r w:rsidRPr="00275525">
        <w:rPr>
          <w:rFonts w:ascii="ＭＳ 明朝" w:hAnsi="ＭＳ 明朝"/>
        </w:rPr>
        <w:lastRenderedPageBreak/>
        <w:t xml:space="preserve">（２）５つの合言葉の具体的な場面での取組を実践。　　　　　</w:t>
      </w:r>
    </w:p>
    <w:p w:rsidR="00275525" w:rsidRPr="00275525" w:rsidRDefault="00275525" w:rsidP="00275525">
      <w:pPr>
        <w:overflowPunct/>
        <w:adjustRightInd/>
        <w:spacing w:line="240" w:lineRule="exact"/>
        <w:ind w:leftChars="100" w:left="210" w:firstLineChars="305" w:firstLine="639"/>
        <w:rPr>
          <w:rFonts w:ascii="ＭＳ 明朝" w:hAnsi="ＭＳ 明朝"/>
        </w:rPr>
      </w:pPr>
      <w:r w:rsidRPr="00275525">
        <w:rPr>
          <w:rFonts w:ascii="ＭＳ 明朝" w:hAnsi="ＭＳ 明朝"/>
        </w:rPr>
        <w:t>〈わくわくべんきょう〉・・・勉強のスタートは</w:t>
      </w:r>
      <w:r w:rsidR="008C5CBD">
        <w:rPr>
          <w:rFonts w:ascii="ＭＳ 明朝" w:hAnsi="ＭＳ 明朝"/>
        </w:rPr>
        <w:t>，</w:t>
      </w:r>
      <w:r w:rsidRPr="00275525">
        <w:rPr>
          <w:rFonts w:ascii="ＭＳ 明朝" w:hAnsi="ＭＳ 明朝"/>
        </w:rPr>
        <w:t>驚きや疑問</w:t>
      </w:r>
      <w:r w:rsidR="008C5CBD">
        <w:rPr>
          <w:rFonts w:ascii="ＭＳ 明朝" w:hAnsi="ＭＳ 明朝"/>
        </w:rPr>
        <w:t>，</w:t>
      </w:r>
      <w:r w:rsidRPr="00275525">
        <w:rPr>
          <w:rFonts w:ascii="ＭＳ 明朝" w:hAnsi="ＭＳ 明朝"/>
        </w:rPr>
        <w:t>楽しく学ぶ。</w:t>
      </w:r>
    </w:p>
    <w:p w:rsidR="00275525" w:rsidRPr="00275525" w:rsidRDefault="00275525" w:rsidP="00275525">
      <w:pPr>
        <w:overflowPunct/>
        <w:adjustRightInd/>
        <w:spacing w:line="240" w:lineRule="exact"/>
        <w:ind w:leftChars="100" w:left="210" w:firstLineChars="305" w:firstLine="639"/>
        <w:rPr>
          <w:rFonts w:ascii="ＭＳ 明朝" w:hAnsi="ＭＳ 明朝"/>
        </w:rPr>
      </w:pPr>
      <w:r w:rsidRPr="00275525">
        <w:rPr>
          <w:rFonts w:ascii="ＭＳ 明朝" w:hAnsi="ＭＳ 明朝"/>
        </w:rPr>
        <w:t>〈のびのびとうこう〉　・・・何事も夢中でする。徹底してする。</w:t>
      </w:r>
    </w:p>
    <w:p w:rsidR="00275525" w:rsidRPr="00275525" w:rsidRDefault="00275525" w:rsidP="00275525">
      <w:pPr>
        <w:overflowPunct/>
        <w:adjustRightInd/>
        <w:spacing w:line="240" w:lineRule="exact"/>
        <w:ind w:leftChars="100" w:left="210" w:firstLineChars="305" w:firstLine="639"/>
        <w:rPr>
          <w:rFonts w:ascii="ＭＳ 明朝" w:hAnsi="ＭＳ 明朝"/>
        </w:rPr>
      </w:pPr>
      <w:r w:rsidRPr="00275525">
        <w:rPr>
          <w:rFonts w:ascii="ＭＳ 明朝" w:hAnsi="ＭＳ 明朝"/>
        </w:rPr>
        <w:t>〈みんななかよし〉　　・・・いじめや仲間外れを生まない集団でいよう。</w:t>
      </w:r>
    </w:p>
    <w:p w:rsidR="00275525" w:rsidRPr="00275525" w:rsidRDefault="00275525" w:rsidP="00275525">
      <w:pPr>
        <w:overflowPunct/>
        <w:adjustRightInd/>
        <w:spacing w:line="240" w:lineRule="exact"/>
        <w:ind w:leftChars="100" w:left="210" w:firstLineChars="305" w:firstLine="639"/>
        <w:rPr>
          <w:rFonts w:ascii="ＭＳ 明朝" w:hAnsi="ＭＳ 明朝"/>
        </w:rPr>
      </w:pPr>
      <w:r w:rsidRPr="00275525">
        <w:rPr>
          <w:rFonts w:ascii="ＭＳ 明朝" w:hAnsi="ＭＳ 明朝"/>
        </w:rPr>
        <w:t>〈にこにこあいさつ〉　・・・あいさつ</w:t>
      </w:r>
      <w:r w:rsidR="008C5CBD">
        <w:rPr>
          <w:rFonts w:ascii="ＭＳ 明朝" w:hAnsi="ＭＳ 明朝"/>
        </w:rPr>
        <w:t>，</w:t>
      </w:r>
      <w:r w:rsidRPr="00275525">
        <w:rPr>
          <w:rFonts w:ascii="ＭＳ 明朝" w:hAnsi="ＭＳ 明朝"/>
        </w:rPr>
        <w:t>返事をしっかりする。</w:t>
      </w:r>
    </w:p>
    <w:p w:rsidR="00275525" w:rsidRPr="00275525" w:rsidRDefault="00275525" w:rsidP="00275525">
      <w:pPr>
        <w:overflowPunct/>
        <w:adjustRightInd/>
        <w:spacing w:line="240" w:lineRule="exact"/>
        <w:ind w:leftChars="100" w:left="210" w:firstLineChars="305" w:firstLine="639"/>
        <w:rPr>
          <w:rFonts w:ascii="ＭＳ 明朝" w:hAnsi="ＭＳ 明朝"/>
        </w:rPr>
      </w:pPr>
      <w:r w:rsidRPr="00275525">
        <w:rPr>
          <w:rFonts w:ascii="ＭＳ 明朝" w:hAnsi="ＭＳ 明朝"/>
        </w:rPr>
        <w:t>〈いきいきかつどう〉　・・・自ら考えて行動する。自分で決めて</w:t>
      </w:r>
      <w:r w:rsidR="008C5CBD">
        <w:rPr>
          <w:rFonts w:ascii="ＭＳ 明朝" w:hAnsi="ＭＳ 明朝"/>
        </w:rPr>
        <w:t>，</w:t>
      </w:r>
      <w:r w:rsidRPr="00275525">
        <w:rPr>
          <w:rFonts w:ascii="ＭＳ 明朝" w:hAnsi="ＭＳ 明朝"/>
        </w:rPr>
        <w:t>自分で守る。</w:t>
      </w:r>
    </w:p>
    <w:p w:rsidR="00275525" w:rsidRPr="00275525" w:rsidRDefault="00275525" w:rsidP="00275525">
      <w:pPr>
        <w:overflowPunct/>
        <w:adjustRightInd/>
        <w:spacing w:line="240" w:lineRule="exact"/>
        <w:ind w:leftChars="100" w:left="210" w:firstLineChars="100" w:firstLine="210"/>
        <w:rPr>
          <w:rFonts w:ascii="ＭＳ 明朝" w:hAnsi="ＭＳ 明朝"/>
        </w:rPr>
      </w:pPr>
      <w:r w:rsidRPr="00275525">
        <w:rPr>
          <w:rFonts w:ascii="ＭＳ 明朝" w:hAnsi="ＭＳ 明朝"/>
        </w:rPr>
        <w:t>（３）朝</w:t>
      </w:r>
      <w:r w:rsidR="008C5CBD">
        <w:rPr>
          <w:rFonts w:ascii="ＭＳ 明朝" w:hAnsi="ＭＳ 明朝"/>
        </w:rPr>
        <w:t>，</w:t>
      </w:r>
      <w:r w:rsidRPr="00275525">
        <w:rPr>
          <w:rFonts w:ascii="ＭＳ 明朝" w:hAnsi="ＭＳ 明朝"/>
        </w:rPr>
        <w:t>端末を開く習慣をつける。心の羅針盤</w:t>
      </w:r>
      <w:r w:rsidR="008C5CBD">
        <w:rPr>
          <w:rFonts w:ascii="ＭＳ 明朝" w:hAnsi="ＭＳ 明朝"/>
        </w:rPr>
        <w:t>，</w:t>
      </w:r>
      <w:r w:rsidRPr="00275525">
        <w:rPr>
          <w:rFonts w:ascii="ＭＳ 明朝" w:hAnsi="ＭＳ 明朝"/>
        </w:rPr>
        <w:t>classroomなどで今日の授業内容のチェック</w:t>
      </w:r>
      <w:r w:rsidR="00C503D5">
        <w:rPr>
          <w:rFonts w:ascii="ＭＳ 明朝" w:hAnsi="ＭＳ 明朝" w:hint="eastAsia"/>
        </w:rPr>
        <w:t>。</w:t>
      </w:r>
    </w:p>
    <w:p w:rsidR="00275525" w:rsidRPr="00275525" w:rsidRDefault="00275525" w:rsidP="00275525">
      <w:pPr>
        <w:overflowPunct/>
        <w:adjustRightInd/>
        <w:spacing w:line="240" w:lineRule="exact"/>
        <w:ind w:leftChars="100" w:left="210" w:firstLineChars="100" w:firstLine="210"/>
        <w:rPr>
          <w:rFonts w:ascii="ＭＳ 明朝" w:hAnsi="ＭＳ 明朝"/>
        </w:rPr>
      </w:pPr>
      <w:r w:rsidRPr="00275525">
        <w:rPr>
          <w:rFonts w:ascii="ＭＳ 明朝" w:hAnsi="ＭＳ 明朝"/>
        </w:rPr>
        <w:t>（４）家庭学習定着を図る環境整備</w:t>
      </w:r>
    </w:p>
    <w:p w:rsidR="00275525" w:rsidRPr="00275525" w:rsidRDefault="00275525" w:rsidP="00275525">
      <w:pPr>
        <w:overflowPunct/>
        <w:adjustRightInd/>
        <w:spacing w:line="240" w:lineRule="exact"/>
        <w:ind w:leftChars="100" w:left="210" w:firstLineChars="440" w:firstLine="922"/>
        <w:rPr>
          <w:rFonts w:ascii="ＭＳ 明朝" w:hAnsi="ＭＳ 明朝"/>
        </w:rPr>
      </w:pPr>
      <w:r w:rsidRPr="00275525">
        <w:rPr>
          <w:rFonts w:ascii="ＭＳ 明朝" w:hAnsi="ＭＳ 明朝" w:hint="eastAsia"/>
        </w:rPr>
        <w:t>①</w:t>
      </w:r>
      <w:r w:rsidRPr="00275525">
        <w:rPr>
          <w:rFonts w:ascii="ＭＳ 明朝" w:hAnsi="ＭＳ 明朝"/>
        </w:rPr>
        <w:t>「家庭学習」を年間通して実施をする。</w:t>
      </w:r>
    </w:p>
    <w:p w:rsidR="00275525" w:rsidRPr="00275525" w:rsidRDefault="00275525" w:rsidP="00275525">
      <w:pPr>
        <w:overflowPunct/>
        <w:adjustRightInd/>
        <w:spacing w:line="240" w:lineRule="exact"/>
        <w:ind w:leftChars="100" w:left="210" w:firstLineChars="440" w:firstLine="922"/>
        <w:rPr>
          <w:rFonts w:ascii="ＭＳ 明朝" w:hAnsi="ＭＳ 明朝"/>
        </w:rPr>
      </w:pPr>
      <w:r w:rsidRPr="00275525">
        <w:rPr>
          <w:rFonts w:ascii="ＭＳ 明朝" w:hAnsi="ＭＳ 明朝"/>
        </w:rPr>
        <w:t xml:space="preserve">　ノートだけにこだわらない学び</w:t>
      </w:r>
    </w:p>
    <w:p w:rsidR="00275525" w:rsidRPr="00275525" w:rsidRDefault="00275525" w:rsidP="00275525">
      <w:pPr>
        <w:overflowPunct/>
        <w:adjustRightInd/>
        <w:spacing w:line="240" w:lineRule="exact"/>
        <w:ind w:leftChars="100" w:left="210" w:firstLineChars="440" w:firstLine="922"/>
        <w:rPr>
          <w:rFonts w:ascii="ＭＳ 明朝" w:hAnsi="ＭＳ 明朝"/>
        </w:rPr>
      </w:pPr>
      <w:r>
        <w:rPr>
          <w:rFonts w:ascii="ＭＳ 明朝" w:hAnsi="ＭＳ 明朝"/>
        </w:rPr>
        <w:t xml:space="preserve">　</w:t>
      </w:r>
      <w:r>
        <w:rPr>
          <w:rFonts w:ascii="ＭＳ 明朝" w:hAnsi="ＭＳ 明朝" w:hint="eastAsia"/>
        </w:rPr>
        <w:t xml:space="preserve">　→</w:t>
      </w:r>
      <w:r>
        <w:rPr>
          <w:rFonts w:ascii="ＭＳ 明朝" w:hAnsi="ＭＳ 明朝"/>
        </w:rPr>
        <w:t>自己決定と自己調整　スプレッドシート</w:t>
      </w:r>
      <w:r w:rsidRPr="00275525">
        <w:rPr>
          <w:rFonts w:ascii="ＭＳ 明朝" w:hAnsi="ＭＳ 明朝"/>
        </w:rPr>
        <w:t>で自主学習シートを作成</w:t>
      </w:r>
      <w:r w:rsidRPr="00275525">
        <w:rPr>
          <w:rFonts w:ascii="ＭＳ 明朝" w:hAnsi="ＭＳ 明朝" w:hint="eastAsia"/>
        </w:rPr>
        <w:t>。</w:t>
      </w:r>
      <w:r w:rsidRPr="00275525">
        <w:rPr>
          <w:rFonts w:ascii="ＭＳ 明朝" w:hAnsi="ＭＳ 明朝"/>
        </w:rPr>
        <w:t>選択・記録を行</w:t>
      </w:r>
      <w:r w:rsidRPr="00275525">
        <w:rPr>
          <w:rFonts w:ascii="ＭＳ 明朝" w:hAnsi="ＭＳ 明朝" w:hint="eastAsia"/>
        </w:rPr>
        <w:t>う</w:t>
      </w:r>
      <w:r w:rsidRPr="00275525">
        <w:rPr>
          <w:rFonts w:ascii="ＭＳ 明朝" w:hAnsi="ＭＳ 明朝"/>
        </w:rPr>
        <w:t>。</w:t>
      </w:r>
    </w:p>
    <w:p w:rsidR="00275525" w:rsidRPr="00275525" w:rsidRDefault="00275525" w:rsidP="00275525">
      <w:pPr>
        <w:overflowPunct/>
        <w:adjustRightInd/>
        <w:spacing w:line="240" w:lineRule="exact"/>
        <w:ind w:leftChars="100" w:left="210" w:firstLineChars="440" w:firstLine="922"/>
        <w:rPr>
          <w:rFonts w:ascii="ＭＳ 明朝" w:hAnsi="ＭＳ 明朝"/>
        </w:rPr>
      </w:pPr>
      <w:r w:rsidRPr="00275525">
        <w:rPr>
          <w:rFonts w:ascii="ＭＳ 明朝" w:hAnsi="ＭＳ 明朝" w:hint="eastAsia"/>
        </w:rPr>
        <w:t>②</w:t>
      </w:r>
      <w:r w:rsidRPr="00275525">
        <w:rPr>
          <w:rFonts w:ascii="ＭＳ 明朝" w:hAnsi="ＭＳ 明朝"/>
        </w:rPr>
        <w:t>家庭学習スタンバイの時間を帰りの会の前にとる。</w:t>
      </w:r>
    </w:p>
    <w:p w:rsidR="00275525" w:rsidRPr="00275525" w:rsidRDefault="00275525" w:rsidP="00275525">
      <w:pPr>
        <w:overflowPunct/>
        <w:adjustRightInd/>
        <w:spacing w:line="240" w:lineRule="exact"/>
        <w:ind w:leftChars="100" w:left="210" w:firstLineChars="440" w:firstLine="922"/>
        <w:rPr>
          <w:rFonts w:ascii="ＭＳ 明朝" w:hAnsi="ＭＳ 明朝"/>
        </w:rPr>
      </w:pPr>
      <w:r w:rsidRPr="00275525">
        <w:rPr>
          <w:rFonts w:ascii="ＭＳ 明朝" w:hAnsi="ＭＳ 明朝" w:hint="eastAsia"/>
        </w:rPr>
        <w:t>③</w:t>
      </w:r>
      <w:r w:rsidRPr="00275525">
        <w:rPr>
          <w:rFonts w:ascii="ＭＳ 明朝" w:hAnsi="ＭＳ 明朝"/>
        </w:rPr>
        <w:t>家庭学習と授業を有機的に結びつけ</w:t>
      </w:r>
      <w:r w:rsidR="008C5CBD">
        <w:rPr>
          <w:rFonts w:ascii="ＭＳ 明朝" w:hAnsi="ＭＳ 明朝"/>
        </w:rPr>
        <w:t>，</w:t>
      </w:r>
      <w:r w:rsidRPr="00275525">
        <w:rPr>
          <w:rFonts w:ascii="ＭＳ 明朝" w:hAnsi="ＭＳ 明朝"/>
        </w:rPr>
        <w:t>知識探求や学習の復習をする。</w:t>
      </w:r>
    </w:p>
    <w:p w:rsidR="00275525" w:rsidRPr="00275525" w:rsidRDefault="00275525" w:rsidP="00275525">
      <w:pPr>
        <w:overflowPunct/>
        <w:adjustRightInd/>
        <w:spacing w:line="240" w:lineRule="exact"/>
        <w:ind w:leftChars="100" w:left="210" w:firstLineChars="440" w:firstLine="922"/>
        <w:rPr>
          <w:rFonts w:ascii="ＭＳ 明朝" w:hAnsi="ＭＳ 明朝"/>
        </w:rPr>
      </w:pPr>
      <w:r w:rsidRPr="00275525">
        <w:rPr>
          <w:rFonts w:ascii="ＭＳ 明朝" w:hAnsi="ＭＳ 明朝" w:hint="eastAsia"/>
        </w:rPr>
        <w:t>④</w:t>
      </w:r>
      <w:r w:rsidRPr="00275525">
        <w:rPr>
          <w:rFonts w:ascii="ＭＳ 明朝" w:hAnsi="ＭＳ 明朝"/>
        </w:rPr>
        <w:t>ノート等が終わったら</w:t>
      </w:r>
      <w:r w:rsidR="008C5CBD">
        <w:rPr>
          <w:rFonts w:ascii="ＭＳ 明朝" w:hAnsi="ＭＳ 明朝"/>
        </w:rPr>
        <w:t>，</w:t>
      </w:r>
      <w:r w:rsidRPr="00275525">
        <w:rPr>
          <w:rFonts w:ascii="ＭＳ 明朝" w:hAnsi="ＭＳ 明朝"/>
        </w:rPr>
        <w:t>校長先生にも見てもらう。</w:t>
      </w:r>
    </w:p>
    <w:p w:rsidR="00275525" w:rsidRPr="00275525" w:rsidRDefault="00275525" w:rsidP="00275525">
      <w:pPr>
        <w:overflowPunct/>
        <w:adjustRightInd/>
        <w:spacing w:line="240" w:lineRule="exact"/>
        <w:ind w:leftChars="100" w:left="210" w:firstLineChars="440" w:firstLine="922"/>
        <w:rPr>
          <w:rFonts w:ascii="ＭＳ 明朝" w:hAnsi="ＭＳ 明朝"/>
        </w:rPr>
      </w:pPr>
      <w:r w:rsidRPr="00275525">
        <w:rPr>
          <w:rFonts w:ascii="ＭＳ 明朝" w:hAnsi="ＭＳ 明朝" w:hint="eastAsia"/>
        </w:rPr>
        <w:t>⑤</w:t>
      </w:r>
      <w:r w:rsidRPr="00275525">
        <w:rPr>
          <w:rFonts w:ascii="ＭＳ 明朝" w:hAnsi="ＭＳ 明朝"/>
        </w:rPr>
        <w:t>みんなに見せたい自学はクラスルームに掲示する。（写真やファイルを掲載）</w:t>
      </w:r>
    </w:p>
    <w:p w:rsidR="00275525" w:rsidRPr="00275525" w:rsidRDefault="00275525" w:rsidP="00275525">
      <w:pPr>
        <w:overflowPunct/>
        <w:adjustRightInd/>
        <w:spacing w:line="240" w:lineRule="exact"/>
        <w:ind w:leftChars="100" w:left="210" w:firstLineChars="507" w:firstLine="1062"/>
        <w:rPr>
          <w:rFonts w:ascii="ＭＳ 明朝" w:hAnsi="ＭＳ 明朝"/>
        </w:rPr>
      </w:pPr>
      <w:r w:rsidRPr="00275525">
        <w:rPr>
          <w:rFonts w:ascii="ＭＳ 明朝" w:hAnsi="ＭＳ 明朝" w:hint="eastAsia"/>
        </w:rPr>
        <w:t>※</w:t>
      </w:r>
      <w:r w:rsidRPr="00275525">
        <w:rPr>
          <w:rFonts w:ascii="ＭＳ 明朝" w:hAnsi="ＭＳ 明朝"/>
        </w:rPr>
        <w:t>担任と児童どちら</w:t>
      </w:r>
      <w:r>
        <w:rPr>
          <w:rFonts w:ascii="ＭＳ 明朝" w:hAnsi="ＭＳ 明朝"/>
        </w:rPr>
        <w:t>も掲載可。学びを促す点から</w:t>
      </w:r>
      <w:r w:rsidR="008C5CBD">
        <w:rPr>
          <w:rFonts w:ascii="ＭＳ 明朝" w:hAnsi="ＭＳ 明朝"/>
        </w:rPr>
        <w:t>，</w:t>
      </w:r>
      <w:r>
        <w:rPr>
          <w:rFonts w:ascii="ＭＳ 明朝" w:hAnsi="ＭＳ 明朝"/>
        </w:rPr>
        <w:t>良いところやポイント等をコメント</w:t>
      </w:r>
      <w:r w:rsidRPr="00275525">
        <w:rPr>
          <w:rFonts w:ascii="ＭＳ 明朝" w:hAnsi="ＭＳ 明朝"/>
        </w:rPr>
        <w:t>。</w:t>
      </w:r>
    </w:p>
    <w:p w:rsidR="00275525" w:rsidRPr="00275525" w:rsidRDefault="00275525" w:rsidP="00275525">
      <w:pPr>
        <w:overflowPunct/>
        <w:adjustRightInd/>
        <w:spacing w:line="240" w:lineRule="exact"/>
        <w:ind w:leftChars="200" w:left="1131" w:hangingChars="340" w:hanging="712"/>
        <w:rPr>
          <w:rFonts w:ascii="ＭＳ 明朝" w:hAnsi="ＭＳ 明朝"/>
        </w:rPr>
      </w:pPr>
      <w:r w:rsidRPr="00275525">
        <w:rPr>
          <w:rFonts w:ascii="ＭＳ 明朝" w:hAnsi="ＭＳ 明朝"/>
        </w:rPr>
        <w:t>（５）水・金の朝学習の時間は</w:t>
      </w:r>
      <w:r w:rsidR="008C5CBD">
        <w:rPr>
          <w:rFonts w:ascii="ＭＳ 明朝" w:hAnsi="ＭＳ 明朝"/>
        </w:rPr>
        <w:t>，</w:t>
      </w:r>
      <w:r w:rsidRPr="00275525">
        <w:rPr>
          <w:rFonts w:ascii="ＭＳ 明朝" w:hAnsi="ＭＳ 明朝"/>
        </w:rPr>
        <w:t>各学年学習の時間とし</w:t>
      </w:r>
      <w:r w:rsidR="008C5CBD">
        <w:rPr>
          <w:rFonts w:ascii="ＭＳ 明朝" w:hAnsi="ＭＳ 明朝"/>
        </w:rPr>
        <w:t>，</w:t>
      </w:r>
      <w:r w:rsidRPr="00275525">
        <w:rPr>
          <w:rFonts w:ascii="ＭＳ 明朝" w:hAnsi="ＭＳ 明朝"/>
        </w:rPr>
        <w:t>児童の学習の進度に合わせてタイピングや学習を選ぶ。時間内に両方行っても良い。学習ではAIドリルを活用。</w:t>
      </w:r>
    </w:p>
    <w:p w:rsidR="00275525" w:rsidRPr="00275525" w:rsidRDefault="00275525" w:rsidP="00275525">
      <w:pPr>
        <w:overflowPunct/>
        <w:adjustRightInd/>
        <w:spacing w:line="240" w:lineRule="exact"/>
        <w:ind w:leftChars="100" w:left="210" w:firstLineChars="100" w:firstLine="210"/>
        <w:rPr>
          <w:rFonts w:ascii="ＭＳ 明朝" w:hAnsi="ＭＳ 明朝"/>
        </w:rPr>
      </w:pPr>
      <w:r w:rsidRPr="00275525">
        <w:rPr>
          <w:rFonts w:ascii="ＭＳ 明朝" w:hAnsi="ＭＳ 明朝"/>
        </w:rPr>
        <w:t>（６）</w:t>
      </w:r>
      <w:r>
        <w:rPr>
          <w:rFonts w:ascii="ＭＳ 明朝" w:hAnsi="ＭＳ 明朝"/>
        </w:rPr>
        <w:t>大藤・神金・玉宮小で</w:t>
      </w:r>
      <w:r w:rsidR="008C5CBD">
        <w:rPr>
          <w:rFonts w:ascii="ＭＳ 明朝" w:hAnsi="ＭＳ 明朝"/>
        </w:rPr>
        <w:t>，</w:t>
      </w:r>
      <w:r>
        <w:rPr>
          <w:rFonts w:ascii="ＭＳ 明朝" w:hAnsi="ＭＳ 明朝"/>
        </w:rPr>
        <w:t>各学年のクラスルームを作成</w:t>
      </w:r>
      <w:r w:rsidRPr="00275525">
        <w:rPr>
          <w:rFonts w:ascii="ＭＳ 明朝" w:hAnsi="ＭＳ 明朝"/>
        </w:rPr>
        <w:t>。</w:t>
      </w:r>
    </w:p>
    <w:p w:rsidR="005A130A" w:rsidRPr="00C503D5" w:rsidRDefault="005A130A" w:rsidP="005A130A">
      <w:pPr>
        <w:overflowPunct/>
        <w:adjustRightInd/>
        <w:spacing w:line="240" w:lineRule="exact"/>
        <w:ind w:leftChars="100" w:left="210" w:firstLineChars="100" w:firstLine="210"/>
        <w:rPr>
          <w:rFonts w:ascii="ＭＳ 明朝" w:hAnsi="ＭＳ 明朝"/>
        </w:rPr>
      </w:pPr>
    </w:p>
    <w:p w:rsidR="009871E3" w:rsidRDefault="00D1677C" w:rsidP="009871E3">
      <w:pPr>
        <w:adjustRightInd/>
        <w:spacing w:line="324" w:lineRule="exact"/>
        <w:rPr>
          <w:rFonts w:cs="Times New Roman"/>
          <w:spacing w:val="6"/>
        </w:rPr>
      </w:pPr>
      <w:r>
        <w:rPr>
          <w:rFonts w:ascii="ＭＳ 明朝" w:eastAsia="HG教科書体" w:cs="HG教科書体" w:hint="eastAsia"/>
          <w:b/>
          <w:bCs/>
          <w:spacing w:val="6"/>
          <w:sz w:val="32"/>
          <w:szCs w:val="32"/>
        </w:rPr>
        <w:t>５</w:t>
      </w:r>
      <w:r w:rsidR="007D2F55">
        <w:rPr>
          <w:rFonts w:ascii="ＭＳ 明朝" w:eastAsia="HG教科書体" w:cs="HG教科書体" w:hint="eastAsia"/>
          <w:b/>
          <w:bCs/>
          <w:spacing w:val="6"/>
          <w:sz w:val="32"/>
          <w:szCs w:val="32"/>
        </w:rPr>
        <w:t xml:space="preserve">　</w:t>
      </w:r>
      <w:r w:rsidR="00F97AE4">
        <w:rPr>
          <w:rFonts w:ascii="ＭＳ 明朝" w:eastAsia="HG教科書体" w:cs="HG教科書体" w:hint="eastAsia"/>
          <w:b/>
          <w:bCs/>
          <w:spacing w:val="6"/>
          <w:sz w:val="32"/>
          <w:szCs w:val="32"/>
        </w:rPr>
        <w:t>年間研究計画</w:t>
      </w:r>
      <w:r w:rsidR="0059564F">
        <w:rPr>
          <w:rFonts w:cs="Times New Roman"/>
          <w:spacing w:val="6"/>
        </w:rPr>
        <w:t xml:space="preserve">                                                </w:t>
      </w:r>
      <w:r w:rsidR="0059564F">
        <w:rPr>
          <w:rFonts w:hint="eastAsia"/>
        </w:rPr>
        <w:t xml:space="preserve">　</w:t>
      </w:r>
      <w:r w:rsidR="0059564F">
        <w:rPr>
          <w:rFonts w:cs="Times New Roman"/>
          <w:spacing w:val="6"/>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658"/>
        <w:gridCol w:w="280"/>
        <w:gridCol w:w="579"/>
        <w:gridCol w:w="5008"/>
        <w:gridCol w:w="3093"/>
      </w:tblGrid>
      <w:tr w:rsidR="00275525" w:rsidRPr="00275525" w:rsidTr="008C5CBD">
        <w:trPr>
          <w:trHeight w:val="630"/>
        </w:trPr>
        <w:tc>
          <w:tcPr>
            <w:tcW w:w="0" w:type="auto"/>
            <w:gridSpan w:val="3"/>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center"/>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Arial"/>
                <w:sz w:val="22"/>
                <w:szCs w:val="22"/>
              </w:rPr>
              <w:t>実施時期</w:t>
            </w:r>
          </w:p>
        </w:tc>
        <w:tc>
          <w:tcPr>
            <w:tcW w:w="503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center"/>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Arial"/>
                <w:sz w:val="22"/>
                <w:szCs w:val="22"/>
              </w:rPr>
              <w:t>研究内容</w:t>
            </w:r>
          </w:p>
        </w:tc>
        <w:tc>
          <w:tcPr>
            <w:tcW w:w="310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center"/>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Arial"/>
                <w:sz w:val="22"/>
                <w:szCs w:val="22"/>
              </w:rPr>
              <w:t>関連行事</w:t>
            </w:r>
          </w:p>
        </w:tc>
      </w:tr>
      <w:tr w:rsidR="00275525" w:rsidRPr="00275525" w:rsidTr="008C5CBD">
        <w:trPr>
          <w:trHeight w:val="630"/>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extDirection w:val="tbRlV"/>
            <w:vAlign w:val="center"/>
            <w:hideMark/>
          </w:tcPr>
          <w:p w:rsidR="00275525" w:rsidRPr="00275525" w:rsidRDefault="00275525" w:rsidP="008C5CBD">
            <w:pPr>
              <w:widowControl/>
              <w:overflowPunct/>
              <w:adjustRightInd/>
              <w:ind w:left="113" w:right="113"/>
              <w:jc w:val="center"/>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Arial"/>
                <w:sz w:val="22"/>
                <w:szCs w:val="22"/>
              </w:rPr>
              <w:t>１学期</w:t>
            </w: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center"/>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ＭＳ Ｐゴシック" w:hint="eastAsia"/>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center"/>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ＭＳ Ｐゴシック" w:hint="eastAsia"/>
                <w:sz w:val="20"/>
                <w:szCs w:val="20"/>
              </w:rPr>
              <w:t>4/3</w:t>
            </w:r>
          </w:p>
        </w:tc>
        <w:tc>
          <w:tcPr>
            <w:tcW w:w="503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left"/>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Arial"/>
                <w:sz w:val="22"/>
                <w:szCs w:val="22"/>
              </w:rPr>
              <w:t>研究課題</w:t>
            </w:r>
            <w:r w:rsidR="008C5CBD">
              <w:rPr>
                <w:rFonts w:ascii="ＭＳ Ｐ明朝" w:eastAsia="ＭＳ Ｐ明朝" w:hAnsi="ＭＳ Ｐ明朝" w:cs="Arial"/>
                <w:sz w:val="22"/>
                <w:szCs w:val="22"/>
              </w:rPr>
              <w:t>，</w:t>
            </w:r>
            <w:r w:rsidRPr="00275525">
              <w:rPr>
                <w:rFonts w:ascii="ＭＳ Ｐ明朝" w:eastAsia="ＭＳ Ｐ明朝" w:hAnsi="ＭＳ Ｐ明朝" w:cs="Arial"/>
                <w:sz w:val="22"/>
                <w:szCs w:val="22"/>
              </w:rPr>
              <w:t>研究内容</w:t>
            </w:r>
            <w:r w:rsidR="008C5CBD">
              <w:rPr>
                <w:rFonts w:ascii="ＭＳ Ｐ明朝" w:eastAsia="ＭＳ Ｐ明朝" w:hAnsi="ＭＳ Ｐ明朝" w:cs="Arial"/>
                <w:sz w:val="22"/>
                <w:szCs w:val="22"/>
              </w:rPr>
              <w:t>，</w:t>
            </w:r>
            <w:r w:rsidRPr="00275525">
              <w:rPr>
                <w:rFonts w:ascii="ＭＳ Ｐ明朝" w:eastAsia="ＭＳ Ｐ明朝" w:hAnsi="ＭＳ Ｐ明朝" w:cs="Arial"/>
                <w:sz w:val="22"/>
                <w:szCs w:val="22"/>
              </w:rPr>
              <w:t>研究組織</w:t>
            </w:r>
            <w:r w:rsidR="008C5CBD">
              <w:rPr>
                <w:rFonts w:ascii="ＭＳ Ｐ明朝" w:eastAsia="ＭＳ Ｐ明朝" w:hAnsi="ＭＳ Ｐ明朝" w:cs="Arial"/>
                <w:sz w:val="22"/>
                <w:szCs w:val="22"/>
              </w:rPr>
              <w:t>，</w:t>
            </w:r>
            <w:r w:rsidRPr="00275525">
              <w:rPr>
                <w:rFonts w:ascii="ＭＳ Ｐ明朝" w:eastAsia="ＭＳ Ｐ明朝" w:hAnsi="ＭＳ Ｐ明朝" w:cs="Arial"/>
                <w:sz w:val="22"/>
                <w:szCs w:val="22"/>
              </w:rPr>
              <w:t>研究計画の検討</w:t>
            </w:r>
          </w:p>
        </w:tc>
        <w:tc>
          <w:tcPr>
            <w:tcW w:w="3107" w:type="dxa"/>
            <w:vMerge w:val="restar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275525" w:rsidRPr="00275525" w:rsidRDefault="00275525" w:rsidP="008C5CBD">
            <w:pPr>
              <w:widowControl/>
              <w:overflowPunct/>
              <w:adjustRightInd/>
              <w:jc w:val="left"/>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Arial"/>
                <w:sz w:val="22"/>
                <w:szCs w:val="22"/>
              </w:rPr>
              <w:t>● 5月14日（水）</w:t>
            </w:r>
          </w:p>
          <w:p w:rsidR="00275525" w:rsidRPr="00275525" w:rsidRDefault="00275525" w:rsidP="008C5CBD">
            <w:pPr>
              <w:widowControl/>
              <w:overflowPunct/>
              <w:adjustRightInd/>
              <w:ind w:left="142"/>
              <w:jc w:val="left"/>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Arial"/>
                <w:sz w:val="22"/>
                <w:szCs w:val="22"/>
              </w:rPr>
              <w:t>塩山中学区ブロック研（塩山中学校の授業公開＆分科会への参加）</w:t>
            </w:r>
          </w:p>
          <w:p w:rsidR="00275525" w:rsidRPr="00275525" w:rsidRDefault="00275525" w:rsidP="008C5CBD">
            <w:pPr>
              <w:widowControl/>
              <w:overflowPunct/>
              <w:adjustRightInd/>
              <w:jc w:val="left"/>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Arial"/>
                <w:sz w:val="22"/>
                <w:szCs w:val="22"/>
              </w:rPr>
              <w:t>● 5月16日（金）</w:t>
            </w:r>
          </w:p>
          <w:p w:rsidR="00275525" w:rsidRPr="00275525" w:rsidRDefault="00275525" w:rsidP="008C5CBD">
            <w:pPr>
              <w:widowControl/>
              <w:overflowPunct/>
              <w:adjustRightInd/>
              <w:ind w:left="142"/>
              <w:jc w:val="left"/>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Arial"/>
                <w:sz w:val="22"/>
                <w:szCs w:val="22"/>
              </w:rPr>
              <w:t>甲州市「夢をかなえる学び」のプロジェクト 教育講演会</w:t>
            </w:r>
          </w:p>
          <w:p w:rsidR="00275525" w:rsidRPr="00275525" w:rsidRDefault="00275525" w:rsidP="008C5CBD">
            <w:pPr>
              <w:widowControl/>
              <w:overflowPunct/>
              <w:adjustRightInd/>
              <w:jc w:val="left"/>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Arial"/>
                <w:sz w:val="22"/>
                <w:szCs w:val="22"/>
              </w:rPr>
              <w:t>●6月27日（金）</w:t>
            </w:r>
          </w:p>
          <w:p w:rsidR="00275525" w:rsidRPr="00275525" w:rsidRDefault="00275525" w:rsidP="008C5CBD">
            <w:pPr>
              <w:widowControl/>
              <w:overflowPunct/>
              <w:adjustRightInd/>
              <w:ind w:left="142"/>
              <w:jc w:val="left"/>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Arial"/>
                <w:sz w:val="22"/>
                <w:szCs w:val="22"/>
              </w:rPr>
              <w:t>甲州市「夢をかなえる学び」のプロジェクト 教育講演会</w:t>
            </w:r>
          </w:p>
          <w:p w:rsidR="00275525" w:rsidRPr="00275525" w:rsidRDefault="00275525" w:rsidP="008C5CBD">
            <w:pPr>
              <w:widowControl/>
              <w:overflowPunct/>
              <w:adjustRightInd/>
              <w:jc w:val="left"/>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Arial"/>
                <w:sz w:val="22"/>
                <w:szCs w:val="22"/>
              </w:rPr>
              <w:t>●全国学力・学習状況調査・県学力把握調査の分析（6月～８月）</w:t>
            </w:r>
          </w:p>
        </w:tc>
      </w:tr>
      <w:tr w:rsidR="00275525" w:rsidRPr="00275525" w:rsidTr="008C5CBD">
        <w:trPr>
          <w:trHeight w:val="684"/>
        </w:trPr>
        <w:tc>
          <w:tcPr>
            <w:tcW w:w="0" w:type="auto"/>
            <w:vMerge/>
            <w:tcBorders>
              <w:top w:val="single" w:sz="8" w:space="0" w:color="000000"/>
              <w:left w:val="single" w:sz="8" w:space="0" w:color="000000"/>
              <w:bottom w:val="single" w:sz="8" w:space="0" w:color="000000"/>
              <w:right w:val="single" w:sz="8" w:space="0" w:color="000000"/>
            </w:tcBorders>
            <w:textDirection w:val="tbRlV"/>
            <w:vAlign w:val="center"/>
            <w:hideMark/>
          </w:tcPr>
          <w:p w:rsidR="00275525" w:rsidRPr="00275525" w:rsidRDefault="00275525" w:rsidP="008C5CBD">
            <w:pPr>
              <w:widowControl/>
              <w:overflowPunct/>
              <w:adjustRightInd/>
              <w:ind w:left="113" w:right="113"/>
              <w:jc w:val="center"/>
              <w:textAlignment w:val="auto"/>
              <w:rPr>
                <w:rFonts w:ascii="ＭＳ Ｐ明朝" w:eastAsia="ＭＳ Ｐ明朝" w:hAnsi="ＭＳ Ｐ明朝" w:cs="ＭＳ Ｐゴシック"/>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center"/>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ＭＳ Ｐゴシック" w:hint="eastAsia"/>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center"/>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ＭＳ Ｐゴシック" w:hint="eastAsia"/>
                <w:sz w:val="20"/>
                <w:szCs w:val="20"/>
              </w:rPr>
              <w:t>4/16</w:t>
            </w:r>
          </w:p>
        </w:tc>
        <w:tc>
          <w:tcPr>
            <w:tcW w:w="503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left"/>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Arial"/>
                <w:sz w:val="22"/>
                <w:szCs w:val="22"/>
              </w:rPr>
              <w:t>「研究概要と全体計画」「大藤小スタンダードの取組」「Teacher’s Noteの取組」</w:t>
            </w:r>
          </w:p>
        </w:tc>
        <w:tc>
          <w:tcPr>
            <w:tcW w:w="3107" w:type="dxa"/>
            <w:vMerge/>
            <w:tcBorders>
              <w:top w:val="single" w:sz="8" w:space="0" w:color="000000"/>
              <w:left w:val="single" w:sz="8" w:space="0" w:color="000000"/>
              <w:bottom w:val="single" w:sz="8" w:space="0" w:color="000000"/>
              <w:right w:val="single" w:sz="8" w:space="0" w:color="000000"/>
            </w:tcBorders>
            <w:vAlign w:val="center"/>
            <w:hideMark/>
          </w:tcPr>
          <w:p w:rsidR="00275525" w:rsidRPr="00275525" w:rsidRDefault="00275525" w:rsidP="008C5CBD">
            <w:pPr>
              <w:widowControl/>
              <w:overflowPunct/>
              <w:adjustRightInd/>
              <w:jc w:val="left"/>
              <w:textAlignment w:val="auto"/>
              <w:rPr>
                <w:rFonts w:ascii="ＭＳ Ｐ明朝" w:eastAsia="ＭＳ Ｐ明朝" w:hAnsi="ＭＳ Ｐ明朝" w:cs="ＭＳ Ｐゴシック"/>
                <w:color w:val="auto"/>
                <w:sz w:val="24"/>
                <w:szCs w:val="24"/>
              </w:rPr>
            </w:pPr>
          </w:p>
        </w:tc>
      </w:tr>
      <w:tr w:rsidR="00275525" w:rsidRPr="00275525" w:rsidTr="008C5CBD">
        <w:trPr>
          <w:trHeight w:val="369"/>
        </w:trPr>
        <w:tc>
          <w:tcPr>
            <w:tcW w:w="0" w:type="auto"/>
            <w:vMerge/>
            <w:tcBorders>
              <w:top w:val="single" w:sz="8" w:space="0" w:color="000000"/>
              <w:left w:val="single" w:sz="8" w:space="0" w:color="000000"/>
              <w:bottom w:val="single" w:sz="8" w:space="0" w:color="000000"/>
              <w:right w:val="single" w:sz="8" w:space="0" w:color="000000"/>
            </w:tcBorders>
            <w:textDirection w:val="tbRlV"/>
            <w:vAlign w:val="center"/>
            <w:hideMark/>
          </w:tcPr>
          <w:p w:rsidR="00275525" w:rsidRPr="00275525" w:rsidRDefault="00275525" w:rsidP="008C5CBD">
            <w:pPr>
              <w:widowControl/>
              <w:overflowPunct/>
              <w:adjustRightInd/>
              <w:ind w:left="113" w:right="113"/>
              <w:jc w:val="center"/>
              <w:textAlignment w:val="auto"/>
              <w:rPr>
                <w:rFonts w:ascii="ＭＳ Ｐ明朝" w:eastAsia="ＭＳ Ｐ明朝" w:hAnsi="ＭＳ Ｐ明朝" w:cs="ＭＳ Ｐゴシック"/>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center"/>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ＭＳ Ｐゴシック" w:hint="eastAsia"/>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center"/>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ＭＳ Ｐゴシック" w:hint="eastAsia"/>
                <w:sz w:val="20"/>
                <w:szCs w:val="20"/>
              </w:rPr>
              <w:t>4/23</w:t>
            </w:r>
          </w:p>
        </w:tc>
        <w:tc>
          <w:tcPr>
            <w:tcW w:w="503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left"/>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Arial"/>
                <w:sz w:val="22"/>
                <w:szCs w:val="22"/>
              </w:rPr>
              <w:t>学習会</w:t>
            </w:r>
          </w:p>
        </w:tc>
        <w:tc>
          <w:tcPr>
            <w:tcW w:w="3107" w:type="dxa"/>
            <w:vMerge/>
            <w:tcBorders>
              <w:top w:val="single" w:sz="8" w:space="0" w:color="000000"/>
              <w:left w:val="single" w:sz="8" w:space="0" w:color="000000"/>
              <w:bottom w:val="single" w:sz="8" w:space="0" w:color="000000"/>
              <w:right w:val="single" w:sz="8" w:space="0" w:color="000000"/>
            </w:tcBorders>
            <w:vAlign w:val="center"/>
            <w:hideMark/>
          </w:tcPr>
          <w:p w:rsidR="00275525" w:rsidRPr="00275525" w:rsidRDefault="00275525" w:rsidP="008C5CBD">
            <w:pPr>
              <w:widowControl/>
              <w:overflowPunct/>
              <w:adjustRightInd/>
              <w:jc w:val="left"/>
              <w:textAlignment w:val="auto"/>
              <w:rPr>
                <w:rFonts w:ascii="ＭＳ Ｐ明朝" w:eastAsia="ＭＳ Ｐ明朝" w:hAnsi="ＭＳ Ｐ明朝" w:cs="ＭＳ Ｐゴシック"/>
                <w:color w:val="auto"/>
                <w:sz w:val="24"/>
                <w:szCs w:val="24"/>
              </w:rPr>
            </w:pPr>
          </w:p>
        </w:tc>
      </w:tr>
      <w:tr w:rsidR="00275525" w:rsidRPr="00275525" w:rsidTr="008C5CBD">
        <w:trPr>
          <w:trHeight w:val="375"/>
        </w:trPr>
        <w:tc>
          <w:tcPr>
            <w:tcW w:w="0" w:type="auto"/>
            <w:vMerge/>
            <w:tcBorders>
              <w:top w:val="single" w:sz="8" w:space="0" w:color="000000"/>
              <w:left w:val="single" w:sz="8" w:space="0" w:color="000000"/>
              <w:bottom w:val="single" w:sz="8" w:space="0" w:color="000000"/>
              <w:right w:val="single" w:sz="8" w:space="0" w:color="000000"/>
            </w:tcBorders>
            <w:textDirection w:val="tbRlV"/>
            <w:vAlign w:val="center"/>
            <w:hideMark/>
          </w:tcPr>
          <w:p w:rsidR="00275525" w:rsidRPr="00275525" w:rsidRDefault="00275525" w:rsidP="008C5CBD">
            <w:pPr>
              <w:widowControl/>
              <w:overflowPunct/>
              <w:adjustRightInd/>
              <w:ind w:left="113" w:right="113"/>
              <w:jc w:val="center"/>
              <w:textAlignment w:val="auto"/>
              <w:rPr>
                <w:rFonts w:ascii="ＭＳ Ｐ明朝" w:eastAsia="ＭＳ Ｐ明朝" w:hAnsi="ＭＳ Ｐ明朝" w:cs="ＭＳ Ｐゴシック"/>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center"/>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ＭＳ Ｐゴシック" w:hint="eastAsia"/>
                <w:sz w:val="20"/>
                <w:szCs w:val="20"/>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center"/>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ＭＳ Ｐゴシック" w:hint="eastAsia"/>
                <w:sz w:val="20"/>
                <w:szCs w:val="20"/>
              </w:rPr>
              <w:t>5/21</w:t>
            </w:r>
          </w:p>
        </w:tc>
        <w:tc>
          <w:tcPr>
            <w:tcW w:w="503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left"/>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Arial"/>
                <w:sz w:val="22"/>
                <w:szCs w:val="22"/>
              </w:rPr>
              <w:t>学習会</w:t>
            </w:r>
          </w:p>
        </w:tc>
        <w:tc>
          <w:tcPr>
            <w:tcW w:w="3107" w:type="dxa"/>
            <w:vMerge/>
            <w:tcBorders>
              <w:top w:val="single" w:sz="8" w:space="0" w:color="000000"/>
              <w:left w:val="single" w:sz="8" w:space="0" w:color="000000"/>
              <w:bottom w:val="single" w:sz="8" w:space="0" w:color="000000"/>
              <w:right w:val="single" w:sz="8" w:space="0" w:color="000000"/>
            </w:tcBorders>
            <w:vAlign w:val="center"/>
            <w:hideMark/>
          </w:tcPr>
          <w:p w:rsidR="00275525" w:rsidRPr="00275525" w:rsidRDefault="00275525" w:rsidP="008C5CBD">
            <w:pPr>
              <w:widowControl/>
              <w:overflowPunct/>
              <w:adjustRightInd/>
              <w:jc w:val="left"/>
              <w:textAlignment w:val="auto"/>
              <w:rPr>
                <w:rFonts w:ascii="ＭＳ Ｐ明朝" w:eastAsia="ＭＳ Ｐ明朝" w:hAnsi="ＭＳ Ｐ明朝" w:cs="ＭＳ Ｐゴシック"/>
                <w:color w:val="auto"/>
                <w:sz w:val="24"/>
                <w:szCs w:val="24"/>
              </w:rPr>
            </w:pPr>
          </w:p>
        </w:tc>
      </w:tr>
      <w:tr w:rsidR="00275525" w:rsidRPr="00275525" w:rsidTr="008C5CBD">
        <w:trPr>
          <w:trHeight w:val="705"/>
        </w:trPr>
        <w:tc>
          <w:tcPr>
            <w:tcW w:w="0" w:type="auto"/>
            <w:vMerge/>
            <w:tcBorders>
              <w:top w:val="single" w:sz="8" w:space="0" w:color="000000"/>
              <w:left w:val="single" w:sz="8" w:space="0" w:color="000000"/>
              <w:bottom w:val="single" w:sz="8" w:space="0" w:color="000000"/>
              <w:right w:val="single" w:sz="8" w:space="0" w:color="000000"/>
            </w:tcBorders>
            <w:textDirection w:val="tbRlV"/>
            <w:vAlign w:val="center"/>
            <w:hideMark/>
          </w:tcPr>
          <w:p w:rsidR="00275525" w:rsidRPr="00275525" w:rsidRDefault="00275525" w:rsidP="008C5CBD">
            <w:pPr>
              <w:widowControl/>
              <w:overflowPunct/>
              <w:adjustRightInd/>
              <w:ind w:left="113" w:right="113"/>
              <w:jc w:val="center"/>
              <w:textAlignment w:val="auto"/>
              <w:rPr>
                <w:rFonts w:ascii="ＭＳ Ｐ明朝" w:eastAsia="ＭＳ Ｐ明朝" w:hAnsi="ＭＳ Ｐ明朝" w:cs="ＭＳ Ｐゴシック"/>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center"/>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ＭＳ Ｐゴシック" w:hint="eastAsia"/>
                <w:sz w:val="20"/>
                <w:szCs w:val="20"/>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center"/>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ＭＳ Ｐゴシック" w:hint="eastAsia"/>
                <w:sz w:val="20"/>
                <w:szCs w:val="20"/>
              </w:rPr>
              <w:t>6/9</w:t>
            </w:r>
          </w:p>
        </w:tc>
        <w:tc>
          <w:tcPr>
            <w:tcW w:w="503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left"/>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Arial"/>
                <w:sz w:val="22"/>
                <w:szCs w:val="22"/>
              </w:rPr>
              <w:t>WEBQU調査1回目実施→ブロックごとにWQEBQUの分析及び対応策の検討</w:t>
            </w:r>
          </w:p>
        </w:tc>
        <w:tc>
          <w:tcPr>
            <w:tcW w:w="3107" w:type="dxa"/>
            <w:vMerge/>
            <w:tcBorders>
              <w:top w:val="single" w:sz="8" w:space="0" w:color="000000"/>
              <w:left w:val="single" w:sz="8" w:space="0" w:color="000000"/>
              <w:bottom w:val="single" w:sz="8" w:space="0" w:color="000000"/>
              <w:right w:val="single" w:sz="8" w:space="0" w:color="000000"/>
            </w:tcBorders>
            <w:vAlign w:val="center"/>
            <w:hideMark/>
          </w:tcPr>
          <w:p w:rsidR="00275525" w:rsidRPr="00275525" w:rsidRDefault="00275525" w:rsidP="008C5CBD">
            <w:pPr>
              <w:widowControl/>
              <w:overflowPunct/>
              <w:adjustRightInd/>
              <w:jc w:val="left"/>
              <w:textAlignment w:val="auto"/>
              <w:rPr>
                <w:rFonts w:ascii="ＭＳ Ｐ明朝" w:eastAsia="ＭＳ Ｐ明朝" w:hAnsi="ＭＳ Ｐ明朝" w:cs="ＭＳ Ｐゴシック"/>
                <w:color w:val="auto"/>
                <w:sz w:val="24"/>
                <w:szCs w:val="24"/>
              </w:rPr>
            </w:pPr>
          </w:p>
        </w:tc>
      </w:tr>
      <w:tr w:rsidR="00275525" w:rsidRPr="00275525" w:rsidTr="008C5CBD">
        <w:trPr>
          <w:trHeight w:val="350"/>
        </w:trPr>
        <w:tc>
          <w:tcPr>
            <w:tcW w:w="0" w:type="auto"/>
            <w:vMerge/>
            <w:tcBorders>
              <w:top w:val="single" w:sz="8" w:space="0" w:color="000000"/>
              <w:left w:val="single" w:sz="8" w:space="0" w:color="000000"/>
              <w:bottom w:val="single" w:sz="8" w:space="0" w:color="000000"/>
              <w:right w:val="single" w:sz="8" w:space="0" w:color="000000"/>
            </w:tcBorders>
            <w:textDirection w:val="tbRlV"/>
            <w:vAlign w:val="center"/>
            <w:hideMark/>
          </w:tcPr>
          <w:p w:rsidR="00275525" w:rsidRPr="00275525" w:rsidRDefault="00275525" w:rsidP="008C5CBD">
            <w:pPr>
              <w:widowControl/>
              <w:overflowPunct/>
              <w:adjustRightInd/>
              <w:ind w:left="113" w:right="113"/>
              <w:jc w:val="center"/>
              <w:textAlignment w:val="auto"/>
              <w:rPr>
                <w:rFonts w:ascii="ＭＳ Ｐ明朝" w:eastAsia="ＭＳ Ｐ明朝" w:hAnsi="ＭＳ Ｐ明朝" w:cs="ＭＳ Ｐゴシック"/>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center"/>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ＭＳ Ｐゴシック" w:hint="eastAsia"/>
                <w:sz w:val="20"/>
                <w:szCs w:val="20"/>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center"/>
              <w:textAlignment w:val="auto"/>
              <w:rPr>
                <w:rFonts w:ascii="ＭＳ Ｐ明朝" w:eastAsia="ＭＳ Ｐ明朝" w:hAnsi="ＭＳ Ｐ明朝" w:cs="ＭＳ Ｐゴシック"/>
                <w:color w:val="auto"/>
                <w:sz w:val="24"/>
                <w:szCs w:val="24"/>
              </w:rPr>
            </w:pPr>
            <w:r w:rsidRPr="008C5CBD">
              <w:rPr>
                <w:rFonts w:ascii="ＭＳ Ｐ明朝" w:eastAsia="ＭＳ Ｐ明朝" w:hAnsi="ＭＳ Ｐ明朝" w:cs="ＭＳ Ｐゴシック" w:hint="eastAsia"/>
                <w:sz w:val="20"/>
                <w:szCs w:val="20"/>
              </w:rPr>
              <w:t>6/19</w:t>
            </w:r>
          </w:p>
        </w:tc>
        <w:tc>
          <w:tcPr>
            <w:tcW w:w="503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left"/>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Arial"/>
                <w:sz w:val="22"/>
                <w:szCs w:val="22"/>
              </w:rPr>
              <w:t>学習会</w:t>
            </w:r>
          </w:p>
        </w:tc>
        <w:tc>
          <w:tcPr>
            <w:tcW w:w="3107" w:type="dxa"/>
            <w:vMerge/>
            <w:tcBorders>
              <w:top w:val="single" w:sz="8" w:space="0" w:color="000000"/>
              <w:left w:val="single" w:sz="8" w:space="0" w:color="000000"/>
              <w:bottom w:val="single" w:sz="8" w:space="0" w:color="000000"/>
              <w:right w:val="single" w:sz="8" w:space="0" w:color="000000"/>
            </w:tcBorders>
            <w:vAlign w:val="center"/>
            <w:hideMark/>
          </w:tcPr>
          <w:p w:rsidR="00275525" w:rsidRPr="00275525" w:rsidRDefault="00275525" w:rsidP="008C5CBD">
            <w:pPr>
              <w:widowControl/>
              <w:overflowPunct/>
              <w:adjustRightInd/>
              <w:jc w:val="left"/>
              <w:textAlignment w:val="auto"/>
              <w:rPr>
                <w:rFonts w:ascii="ＭＳ Ｐ明朝" w:eastAsia="ＭＳ Ｐ明朝" w:hAnsi="ＭＳ Ｐ明朝" w:cs="ＭＳ Ｐゴシック"/>
                <w:color w:val="auto"/>
                <w:sz w:val="24"/>
                <w:szCs w:val="24"/>
              </w:rPr>
            </w:pPr>
          </w:p>
        </w:tc>
      </w:tr>
      <w:tr w:rsidR="00275525" w:rsidRPr="00275525" w:rsidTr="008C5CBD">
        <w:trPr>
          <w:trHeight w:val="630"/>
        </w:trPr>
        <w:tc>
          <w:tcPr>
            <w:tcW w:w="0" w:type="auto"/>
            <w:vMerge/>
            <w:tcBorders>
              <w:top w:val="single" w:sz="8" w:space="0" w:color="000000"/>
              <w:left w:val="single" w:sz="8" w:space="0" w:color="000000"/>
              <w:bottom w:val="single" w:sz="8" w:space="0" w:color="000000"/>
              <w:right w:val="single" w:sz="8" w:space="0" w:color="000000"/>
            </w:tcBorders>
            <w:textDirection w:val="tbRlV"/>
            <w:vAlign w:val="center"/>
            <w:hideMark/>
          </w:tcPr>
          <w:p w:rsidR="00275525" w:rsidRPr="00275525" w:rsidRDefault="00275525" w:rsidP="008C5CBD">
            <w:pPr>
              <w:widowControl/>
              <w:overflowPunct/>
              <w:adjustRightInd/>
              <w:ind w:left="113" w:right="113"/>
              <w:jc w:val="center"/>
              <w:textAlignment w:val="auto"/>
              <w:rPr>
                <w:rFonts w:ascii="ＭＳ Ｐ明朝" w:eastAsia="ＭＳ Ｐ明朝" w:hAnsi="ＭＳ Ｐ明朝" w:cs="ＭＳ Ｐゴシック"/>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center"/>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ＭＳ Ｐゴシック" w:hint="eastAsia"/>
                <w:sz w:val="20"/>
                <w:szCs w:val="20"/>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center"/>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ＭＳ Ｐゴシック" w:hint="eastAsia"/>
                <w:sz w:val="20"/>
                <w:szCs w:val="20"/>
              </w:rPr>
              <w:t>7/9</w:t>
            </w:r>
          </w:p>
        </w:tc>
        <w:tc>
          <w:tcPr>
            <w:tcW w:w="503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left"/>
              <w:textAlignment w:val="auto"/>
              <w:rPr>
                <w:rFonts w:ascii="ＭＳ Ｐ明朝" w:eastAsia="ＭＳ Ｐ明朝" w:hAnsi="ＭＳ Ｐ明朝" w:cs="ＭＳ Ｐゴシック"/>
                <w:color w:val="auto"/>
                <w:sz w:val="24"/>
                <w:szCs w:val="24"/>
              </w:rPr>
            </w:pPr>
            <w:r w:rsidRPr="008C5CBD">
              <w:rPr>
                <w:rFonts w:ascii="ＭＳ Ｐ明朝" w:eastAsia="ＭＳ Ｐ明朝" w:hAnsi="ＭＳ Ｐ明朝" w:cs="Arial"/>
                <w:sz w:val="22"/>
                <w:szCs w:val="22"/>
              </w:rPr>
              <w:t>WEBQUをもとにスクールカウンセラーとの懇談会</w:t>
            </w:r>
          </w:p>
        </w:tc>
        <w:tc>
          <w:tcPr>
            <w:tcW w:w="3107" w:type="dxa"/>
            <w:vMerge/>
            <w:tcBorders>
              <w:top w:val="single" w:sz="8" w:space="0" w:color="000000"/>
              <w:left w:val="single" w:sz="8" w:space="0" w:color="000000"/>
              <w:bottom w:val="single" w:sz="8" w:space="0" w:color="000000"/>
              <w:right w:val="single" w:sz="8" w:space="0" w:color="000000"/>
            </w:tcBorders>
            <w:vAlign w:val="center"/>
            <w:hideMark/>
          </w:tcPr>
          <w:p w:rsidR="00275525" w:rsidRPr="00275525" w:rsidRDefault="00275525" w:rsidP="008C5CBD">
            <w:pPr>
              <w:widowControl/>
              <w:overflowPunct/>
              <w:adjustRightInd/>
              <w:jc w:val="left"/>
              <w:textAlignment w:val="auto"/>
              <w:rPr>
                <w:rFonts w:ascii="ＭＳ Ｐ明朝" w:eastAsia="ＭＳ Ｐ明朝" w:hAnsi="ＭＳ Ｐ明朝" w:cs="ＭＳ Ｐゴシック"/>
                <w:color w:val="auto"/>
                <w:sz w:val="24"/>
                <w:szCs w:val="24"/>
              </w:rPr>
            </w:pPr>
          </w:p>
        </w:tc>
      </w:tr>
      <w:tr w:rsidR="00275525" w:rsidRPr="00275525" w:rsidTr="008C5CBD">
        <w:trPr>
          <w:cantSplit/>
          <w:trHeight w:val="1134"/>
        </w:trPr>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extDirection w:val="tbRlV"/>
            <w:vAlign w:val="center"/>
            <w:hideMark/>
          </w:tcPr>
          <w:p w:rsidR="00275525" w:rsidRPr="00275525" w:rsidRDefault="00275525" w:rsidP="008C5CBD">
            <w:pPr>
              <w:widowControl/>
              <w:overflowPunct/>
              <w:adjustRightInd/>
              <w:ind w:left="113" w:right="113"/>
              <w:jc w:val="center"/>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Arial"/>
                <w:sz w:val="22"/>
                <w:szCs w:val="22"/>
              </w:rPr>
              <w:t>夏休み中</w:t>
            </w: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center"/>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ＭＳ Ｐゴシック" w:hint="eastAsia"/>
                <w:sz w:val="20"/>
                <w:szCs w:val="20"/>
              </w:rPr>
              <w:t>8</w:t>
            </w: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center"/>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ＭＳ Ｐゴシック" w:hint="eastAsia"/>
                <w:sz w:val="20"/>
                <w:szCs w:val="20"/>
              </w:rPr>
              <w:t>8/18</w:t>
            </w:r>
          </w:p>
        </w:tc>
        <w:tc>
          <w:tcPr>
            <w:tcW w:w="503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left"/>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Arial"/>
                <w:sz w:val="22"/>
                <w:szCs w:val="22"/>
              </w:rPr>
              <w:t>一人一実践の確認と2学期の研究の方向性を確認</w:t>
            </w:r>
          </w:p>
          <w:p w:rsidR="00275525" w:rsidRPr="00275525" w:rsidRDefault="00275525" w:rsidP="00275525">
            <w:pPr>
              <w:widowControl/>
              <w:overflowPunct/>
              <w:adjustRightInd/>
              <w:jc w:val="left"/>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Arial"/>
                <w:sz w:val="22"/>
                <w:szCs w:val="22"/>
              </w:rPr>
              <w:t>教育課程説明会還流報告</w:t>
            </w:r>
            <w:r w:rsidR="008C5CBD">
              <w:rPr>
                <w:rFonts w:ascii="ＭＳ Ｐ明朝" w:eastAsia="ＭＳ Ｐ明朝" w:hAnsi="ＭＳ Ｐ明朝" w:cs="Arial"/>
                <w:sz w:val="22"/>
                <w:szCs w:val="22"/>
              </w:rPr>
              <w:t>，</w:t>
            </w:r>
            <w:r w:rsidRPr="00275525">
              <w:rPr>
                <w:rFonts w:ascii="ＭＳ Ｐ明朝" w:eastAsia="ＭＳ Ｐ明朝" w:hAnsi="ＭＳ Ｐ明朝" w:cs="Arial"/>
                <w:sz w:val="22"/>
                <w:szCs w:val="22"/>
              </w:rPr>
              <w:t>インクルーシブ教育研修</w:t>
            </w:r>
          </w:p>
        </w:tc>
        <w:tc>
          <w:tcPr>
            <w:tcW w:w="310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275525" w:rsidRPr="00275525" w:rsidRDefault="008C5CBD" w:rsidP="008C5CBD">
            <w:pPr>
              <w:widowControl/>
              <w:overflowPunct/>
              <w:adjustRightInd/>
              <w:jc w:val="left"/>
              <w:textAlignment w:val="auto"/>
              <w:rPr>
                <w:rFonts w:ascii="ＭＳ Ｐ明朝" w:eastAsia="ＭＳ Ｐ明朝" w:hAnsi="ＭＳ Ｐ明朝" w:cs="ＭＳ Ｐゴシック"/>
                <w:color w:val="auto"/>
                <w:sz w:val="24"/>
                <w:szCs w:val="24"/>
              </w:rPr>
            </w:pPr>
            <w:r>
              <w:rPr>
                <w:rFonts w:ascii="ＭＳ Ｐ明朝" w:eastAsia="ＭＳ Ｐ明朝" w:hAnsi="ＭＳ Ｐ明朝" w:cs="Arial"/>
                <w:sz w:val="22"/>
                <w:szCs w:val="22"/>
              </w:rPr>
              <w:t>●</w:t>
            </w:r>
            <w:r w:rsidR="00275525" w:rsidRPr="00275525">
              <w:rPr>
                <w:rFonts w:ascii="ＭＳ Ｐ明朝" w:eastAsia="ＭＳ Ｐ明朝" w:hAnsi="ＭＳ Ｐ明朝" w:cs="Arial"/>
                <w:sz w:val="22"/>
                <w:szCs w:val="22"/>
              </w:rPr>
              <w:t>教育課程説明会</w:t>
            </w:r>
          </w:p>
          <w:p w:rsidR="00275525" w:rsidRPr="00275525" w:rsidRDefault="008C5CBD" w:rsidP="008C5CBD">
            <w:pPr>
              <w:widowControl/>
              <w:overflowPunct/>
              <w:adjustRightInd/>
              <w:jc w:val="left"/>
              <w:textAlignment w:val="auto"/>
              <w:rPr>
                <w:rFonts w:ascii="ＭＳ Ｐ明朝" w:eastAsia="ＭＳ Ｐ明朝" w:hAnsi="ＭＳ Ｐ明朝" w:cs="ＭＳ Ｐゴシック"/>
                <w:color w:val="auto"/>
                <w:sz w:val="24"/>
                <w:szCs w:val="24"/>
              </w:rPr>
            </w:pPr>
            <w:r>
              <w:rPr>
                <w:rFonts w:ascii="ＭＳ Ｐ明朝" w:eastAsia="ＭＳ Ｐ明朝" w:hAnsi="ＭＳ Ｐ明朝" w:cs="Arial"/>
                <w:sz w:val="22"/>
                <w:szCs w:val="22"/>
              </w:rPr>
              <w:t>●</w:t>
            </w:r>
            <w:r w:rsidR="00275525" w:rsidRPr="00275525">
              <w:rPr>
                <w:rFonts w:ascii="ＭＳ Ｐ明朝" w:eastAsia="ＭＳ Ｐ明朝" w:hAnsi="ＭＳ Ｐ明朝" w:cs="Arial"/>
                <w:sz w:val="22"/>
                <w:szCs w:val="22"/>
              </w:rPr>
              <w:t>８月８日（金）</w:t>
            </w:r>
          </w:p>
          <w:p w:rsidR="00275525" w:rsidRPr="00275525" w:rsidRDefault="00275525" w:rsidP="008C5CBD">
            <w:pPr>
              <w:widowControl/>
              <w:overflowPunct/>
              <w:adjustRightInd/>
              <w:jc w:val="left"/>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Arial"/>
                <w:sz w:val="22"/>
                <w:szCs w:val="22"/>
              </w:rPr>
              <w:t xml:space="preserve">　教協　教育講演会</w:t>
            </w:r>
          </w:p>
        </w:tc>
      </w:tr>
      <w:tr w:rsidR="00275525" w:rsidRPr="00275525" w:rsidTr="008C5CBD">
        <w:trPr>
          <w:trHeight w:val="382"/>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extDirection w:val="tbRlV"/>
            <w:vAlign w:val="center"/>
            <w:hideMark/>
          </w:tcPr>
          <w:p w:rsidR="00275525" w:rsidRPr="00275525" w:rsidRDefault="00275525" w:rsidP="008C5CBD">
            <w:pPr>
              <w:widowControl/>
              <w:overflowPunct/>
              <w:adjustRightInd/>
              <w:ind w:left="113" w:right="113"/>
              <w:jc w:val="center"/>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Arial"/>
                <w:sz w:val="22"/>
                <w:szCs w:val="22"/>
              </w:rPr>
              <w:t>２学期</w:t>
            </w: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center"/>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ＭＳ Ｐゴシック" w:hint="eastAsia"/>
                <w:sz w:val="20"/>
                <w:szCs w:val="20"/>
              </w:rPr>
              <w:t>9</w:t>
            </w: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center"/>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ＭＳ Ｐゴシック" w:hint="eastAsia"/>
                <w:sz w:val="20"/>
                <w:szCs w:val="20"/>
              </w:rPr>
              <w:t>9/24</w:t>
            </w:r>
          </w:p>
        </w:tc>
        <w:tc>
          <w:tcPr>
            <w:tcW w:w="503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left"/>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Arial"/>
                <w:sz w:val="22"/>
                <w:szCs w:val="22"/>
              </w:rPr>
              <w:t>研究授業指導案検討</w:t>
            </w:r>
          </w:p>
        </w:tc>
        <w:tc>
          <w:tcPr>
            <w:tcW w:w="3107" w:type="dxa"/>
            <w:vMerge w:val="restar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275525" w:rsidRPr="00275525" w:rsidRDefault="00275525" w:rsidP="008C5CBD">
            <w:pPr>
              <w:widowControl/>
              <w:overflowPunct/>
              <w:adjustRightInd/>
              <w:ind w:left="248" w:hangingChars="113" w:hanging="248"/>
              <w:jc w:val="left"/>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Arial"/>
                <w:sz w:val="22"/>
                <w:szCs w:val="22"/>
              </w:rPr>
              <w:t>●「主体的に表現する児童の育成」に迫る授業実践（一人一実践）（９月～１２月）</w:t>
            </w:r>
          </w:p>
          <w:p w:rsidR="00275525" w:rsidRPr="00275525" w:rsidRDefault="008C5CBD" w:rsidP="008C5CBD">
            <w:pPr>
              <w:widowControl/>
              <w:overflowPunct/>
              <w:adjustRightInd/>
              <w:ind w:left="391" w:hangingChars="178" w:hanging="391"/>
              <w:jc w:val="left"/>
              <w:textAlignment w:val="auto"/>
              <w:rPr>
                <w:rFonts w:ascii="ＭＳ Ｐ明朝" w:eastAsia="ＭＳ Ｐ明朝" w:hAnsi="ＭＳ Ｐ明朝" w:cs="ＭＳ Ｐゴシック"/>
                <w:color w:val="auto"/>
                <w:sz w:val="24"/>
                <w:szCs w:val="24"/>
              </w:rPr>
            </w:pPr>
            <w:r>
              <w:rPr>
                <w:rFonts w:ascii="ＭＳ Ｐ明朝" w:eastAsia="ＭＳ Ｐ明朝" w:hAnsi="ＭＳ Ｐ明朝" w:cs="Arial"/>
                <w:sz w:val="22"/>
                <w:szCs w:val="22"/>
              </w:rPr>
              <w:t>●</w:t>
            </w:r>
            <w:r w:rsidR="00275525" w:rsidRPr="00275525">
              <w:rPr>
                <w:rFonts w:ascii="ＭＳ Ｐ明朝" w:eastAsia="ＭＳ Ｐ明朝" w:hAnsi="ＭＳ Ｐ明朝" w:cs="Arial"/>
                <w:sz w:val="22"/>
                <w:szCs w:val="22"/>
              </w:rPr>
              <w:t>研究授業のための指導案検討（9月～1０月）</w:t>
            </w:r>
          </w:p>
          <w:p w:rsidR="00275525" w:rsidRPr="00275525" w:rsidRDefault="008C5CBD" w:rsidP="008C5CBD">
            <w:pPr>
              <w:widowControl/>
              <w:overflowPunct/>
              <w:adjustRightInd/>
              <w:jc w:val="left"/>
              <w:textAlignment w:val="auto"/>
              <w:rPr>
                <w:rFonts w:ascii="ＭＳ Ｐ明朝" w:eastAsia="ＭＳ Ｐ明朝" w:hAnsi="ＭＳ Ｐ明朝" w:cs="ＭＳ Ｐゴシック"/>
                <w:color w:val="auto"/>
                <w:sz w:val="24"/>
                <w:szCs w:val="24"/>
              </w:rPr>
            </w:pPr>
            <w:r>
              <w:rPr>
                <w:rFonts w:ascii="ＭＳ Ｐ明朝" w:eastAsia="ＭＳ Ｐ明朝" w:hAnsi="ＭＳ Ｐ明朝" w:cs="Arial"/>
                <w:sz w:val="22"/>
                <w:szCs w:val="22"/>
              </w:rPr>
              <w:t>●</w:t>
            </w:r>
            <w:r w:rsidR="00275525" w:rsidRPr="00275525">
              <w:rPr>
                <w:rFonts w:ascii="ＭＳ Ｐ明朝" w:eastAsia="ＭＳ Ｐ明朝" w:hAnsi="ＭＳ Ｐ明朝" w:cs="Arial"/>
                <w:sz w:val="22"/>
                <w:szCs w:val="22"/>
              </w:rPr>
              <w:t>10月22日（水）</w:t>
            </w:r>
          </w:p>
          <w:p w:rsidR="00275525" w:rsidRPr="00275525" w:rsidRDefault="00275525" w:rsidP="008C5CBD">
            <w:pPr>
              <w:widowControl/>
              <w:overflowPunct/>
              <w:adjustRightInd/>
              <w:ind w:left="142"/>
              <w:jc w:val="left"/>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Arial"/>
                <w:sz w:val="22"/>
                <w:szCs w:val="22"/>
              </w:rPr>
              <w:t>甲州市「夢をかなえる学び」のプロジェクト 教育講演会</w:t>
            </w:r>
          </w:p>
          <w:p w:rsidR="00275525" w:rsidRPr="00275525" w:rsidRDefault="008C5CBD" w:rsidP="008C5CBD">
            <w:pPr>
              <w:widowControl/>
              <w:overflowPunct/>
              <w:adjustRightInd/>
              <w:jc w:val="left"/>
              <w:textAlignment w:val="auto"/>
              <w:rPr>
                <w:rFonts w:ascii="ＭＳ Ｐ明朝" w:eastAsia="ＭＳ Ｐ明朝" w:hAnsi="ＭＳ Ｐ明朝" w:cs="ＭＳ Ｐゴシック"/>
                <w:color w:val="auto"/>
                <w:sz w:val="24"/>
                <w:szCs w:val="24"/>
              </w:rPr>
            </w:pPr>
            <w:r>
              <w:rPr>
                <w:rFonts w:ascii="ＭＳ Ｐ明朝" w:eastAsia="ＭＳ Ｐ明朝" w:hAnsi="ＭＳ Ｐ明朝" w:cs="Arial"/>
                <w:sz w:val="22"/>
                <w:szCs w:val="22"/>
              </w:rPr>
              <w:t>●</w:t>
            </w:r>
            <w:r w:rsidR="00275525" w:rsidRPr="00275525">
              <w:rPr>
                <w:rFonts w:ascii="ＭＳ Ｐ明朝" w:eastAsia="ＭＳ Ｐ明朝" w:hAnsi="ＭＳ Ｐ明朝" w:cs="Arial"/>
                <w:sz w:val="22"/>
                <w:szCs w:val="22"/>
              </w:rPr>
              <w:t>１２月2日（火）</w:t>
            </w:r>
          </w:p>
          <w:p w:rsidR="00275525" w:rsidRPr="00275525" w:rsidRDefault="00275525" w:rsidP="008C5CBD">
            <w:pPr>
              <w:widowControl/>
              <w:overflowPunct/>
              <w:adjustRightInd/>
              <w:ind w:left="142"/>
              <w:jc w:val="left"/>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Arial"/>
                <w:sz w:val="22"/>
                <w:szCs w:val="22"/>
              </w:rPr>
              <w:t>甲州市「夢をかなえる学び」のプロジェクト 教育講演会</w:t>
            </w:r>
          </w:p>
        </w:tc>
      </w:tr>
      <w:tr w:rsidR="00275525" w:rsidRPr="00275525" w:rsidTr="008C5CBD">
        <w:trPr>
          <w:trHeight w:val="1034"/>
        </w:trPr>
        <w:tc>
          <w:tcPr>
            <w:tcW w:w="0" w:type="auto"/>
            <w:vMerge/>
            <w:tcBorders>
              <w:top w:val="single" w:sz="8" w:space="0" w:color="000000"/>
              <w:left w:val="single" w:sz="8" w:space="0" w:color="000000"/>
              <w:bottom w:val="single" w:sz="8" w:space="0" w:color="000000"/>
              <w:right w:val="single" w:sz="8" w:space="0" w:color="000000"/>
            </w:tcBorders>
            <w:textDirection w:val="tbRlV"/>
            <w:vAlign w:val="center"/>
            <w:hideMark/>
          </w:tcPr>
          <w:p w:rsidR="00275525" w:rsidRPr="00275525" w:rsidRDefault="00275525" w:rsidP="008C5CBD">
            <w:pPr>
              <w:widowControl/>
              <w:overflowPunct/>
              <w:adjustRightInd/>
              <w:ind w:left="113" w:right="113"/>
              <w:jc w:val="center"/>
              <w:textAlignment w:val="auto"/>
              <w:rPr>
                <w:rFonts w:ascii="ＭＳ Ｐ明朝" w:eastAsia="ＭＳ Ｐ明朝" w:hAnsi="ＭＳ Ｐ明朝" w:cs="ＭＳ Ｐゴシック"/>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center"/>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ＭＳ Ｐゴシック" w:hint="eastAsia"/>
                <w:sz w:val="20"/>
                <w:szCs w:val="20"/>
              </w:rPr>
              <w:t>10</w:t>
            </w: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center"/>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ＭＳ Ｐゴシック" w:hint="eastAsia"/>
                <w:sz w:val="20"/>
                <w:szCs w:val="20"/>
              </w:rPr>
              <w:t>10/29</w:t>
            </w:r>
          </w:p>
        </w:tc>
        <w:tc>
          <w:tcPr>
            <w:tcW w:w="503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left"/>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Arial"/>
                <w:sz w:val="22"/>
                <w:szCs w:val="22"/>
              </w:rPr>
              <w:t>WEBQU2回目実施→ブロックごとにWQEBQUの分析及び対応策の検討</w:t>
            </w:r>
          </w:p>
          <w:p w:rsidR="00275525" w:rsidRPr="00275525" w:rsidRDefault="00275525" w:rsidP="00275525">
            <w:pPr>
              <w:widowControl/>
              <w:overflowPunct/>
              <w:adjustRightInd/>
              <w:jc w:val="left"/>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Arial"/>
                <w:sz w:val="22"/>
                <w:szCs w:val="22"/>
              </w:rPr>
              <w:t>指導案検討</w:t>
            </w:r>
          </w:p>
        </w:tc>
        <w:tc>
          <w:tcPr>
            <w:tcW w:w="3107" w:type="dxa"/>
            <w:vMerge/>
            <w:tcBorders>
              <w:top w:val="single" w:sz="8" w:space="0" w:color="000000"/>
              <w:left w:val="single" w:sz="8" w:space="0" w:color="000000"/>
              <w:bottom w:val="single" w:sz="8" w:space="0" w:color="000000"/>
              <w:right w:val="single" w:sz="8" w:space="0" w:color="000000"/>
            </w:tcBorders>
            <w:vAlign w:val="center"/>
            <w:hideMark/>
          </w:tcPr>
          <w:p w:rsidR="00275525" w:rsidRPr="00275525" w:rsidRDefault="00275525" w:rsidP="008C5CBD">
            <w:pPr>
              <w:widowControl/>
              <w:overflowPunct/>
              <w:adjustRightInd/>
              <w:jc w:val="left"/>
              <w:textAlignment w:val="auto"/>
              <w:rPr>
                <w:rFonts w:ascii="ＭＳ Ｐ明朝" w:eastAsia="ＭＳ Ｐ明朝" w:hAnsi="ＭＳ Ｐ明朝" w:cs="ＭＳ Ｐゴシック"/>
                <w:color w:val="auto"/>
                <w:sz w:val="24"/>
                <w:szCs w:val="24"/>
              </w:rPr>
            </w:pPr>
          </w:p>
        </w:tc>
      </w:tr>
      <w:tr w:rsidR="00275525" w:rsidRPr="00275525" w:rsidTr="008C5CBD">
        <w:trPr>
          <w:trHeight w:val="447"/>
        </w:trPr>
        <w:tc>
          <w:tcPr>
            <w:tcW w:w="0" w:type="auto"/>
            <w:vMerge/>
            <w:tcBorders>
              <w:top w:val="single" w:sz="8" w:space="0" w:color="000000"/>
              <w:left w:val="single" w:sz="8" w:space="0" w:color="000000"/>
              <w:bottom w:val="single" w:sz="8" w:space="0" w:color="000000"/>
              <w:right w:val="single" w:sz="8" w:space="0" w:color="000000"/>
            </w:tcBorders>
            <w:textDirection w:val="tbRlV"/>
            <w:vAlign w:val="center"/>
            <w:hideMark/>
          </w:tcPr>
          <w:p w:rsidR="00275525" w:rsidRPr="00275525" w:rsidRDefault="00275525" w:rsidP="008C5CBD">
            <w:pPr>
              <w:widowControl/>
              <w:overflowPunct/>
              <w:adjustRightInd/>
              <w:ind w:left="113" w:right="113"/>
              <w:jc w:val="center"/>
              <w:textAlignment w:val="auto"/>
              <w:rPr>
                <w:rFonts w:ascii="ＭＳ Ｐ明朝" w:eastAsia="ＭＳ Ｐ明朝" w:hAnsi="ＭＳ Ｐ明朝" w:cs="ＭＳ Ｐゴシック"/>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center"/>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ＭＳ Ｐゴシック" w:hint="eastAsia"/>
                <w:sz w:val="20"/>
                <w:szCs w:val="20"/>
              </w:rPr>
              <w:t>11</w:t>
            </w: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center"/>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ＭＳ Ｐゴシック" w:hint="eastAsia"/>
                <w:sz w:val="20"/>
                <w:szCs w:val="20"/>
              </w:rPr>
              <w:t>11/12</w:t>
            </w:r>
          </w:p>
        </w:tc>
        <w:tc>
          <w:tcPr>
            <w:tcW w:w="503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left"/>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Arial"/>
                <w:sz w:val="22"/>
                <w:szCs w:val="22"/>
              </w:rPr>
              <w:t>研究授業</w:t>
            </w:r>
          </w:p>
        </w:tc>
        <w:tc>
          <w:tcPr>
            <w:tcW w:w="3107" w:type="dxa"/>
            <w:vMerge/>
            <w:tcBorders>
              <w:top w:val="single" w:sz="8" w:space="0" w:color="000000"/>
              <w:left w:val="single" w:sz="8" w:space="0" w:color="000000"/>
              <w:bottom w:val="single" w:sz="8" w:space="0" w:color="000000"/>
              <w:right w:val="single" w:sz="8" w:space="0" w:color="000000"/>
            </w:tcBorders>
            <w:vAlign w:val="center"/>
            <w:hideMark/>
          </w:tcPr>
          <w:p w:rsidR="00275525" w:rsidRPr="00275525" w:rsidRDefault="00275525" w:rsidP="008C5CBD">
            <w:pPr>
              <w:widowControl/>
              <w:overflowPunct/>
              <w:adjustRightInd/>
              <w:jc w:val="left"/>
              <w:textAlignment w:val="auto"/>
              <w:rPr>
                <w:rFonts w:ascii="ＭＳ Ｐ明朝" w:eastAsia="ＭＳ Ｐ明朝" w:hAnsi="ＭＳ Ｐ明朝" w:cs="ＭＳ Ｐゴシック"/>
                <w:color w:val="auto"/>
                <w:sz w:val="24"/>
                <w:szCs w:val="24"/>
              </w:rPr>
            </w:pPr>
          </w:p>
        </w:tc>
      </w:tr>
      <w:tr w:rsidR="00275525" w:rsidRPr="00275525" w:rsidTr="008C5CBD">
        <w:trPr>
          <w:trHeight w:val="645"/>
        </w:trPr>
        <w:tc>
          <w:tcPr>
            <w:tcW w:w="0" w:type="auto"/>
            <w:vMerge/>
            <w:tcBorders>
              <w:top w:val="single" w:sz="8" w:space="0" w:color="000000"/>
              <w:left w:val="single" w:sz="8" w:space="0" w:color="000000"/>
              <w:bottom w:val="single" w:sz="8" w:space="0" w:color="000000"/>
              <w:right w:val="single" w:sz="8" w:space="0" w:color="000000"/>
            </w:tcBorders>
            <w:textDirection w:val="tbRlV"/>
            <w:vAlign w:val="center"/>
            <w:hideMark/>
          </w:tcPr>
          <w:p w:rsidR="00275525" w:rsidRPr="00275525" w:rsidRDefault="00275525" w:rsidP="008C5CBD">
            <w:pPr>
              <w:widowControl/>
              <w:overflowPunct/>
              <w:adjustRightInd/>
              <w:ind w:left="113" w:right="113"/>
              <w:jc w:val="center"/>
              <w:textAlignment w:val="auto"/>
              <w:rPr>
                <w:rFonts w:ascii="ＭＳ Ｐ明朝" w:eastAsia="ＭＳ Ｐ明朝" w:hAnsi="ＭＳ Ｐ明朝" w:cs="ＭＳ Ｐゴシック"/>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center"/>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ＭＳ Ｐゴシック" w:hint="eastAsia"/>
                <w:sz w:val="20"/>
                <w:szCs w:val="20"/>
              </w:rPr>
              <w:t>12</w:t>
            </w: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center"/>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ＭＳ Ｐゴシック" w:hint="eastAsia"/>
                <w:sz w:val="20"/>
                <w:szCs w:val="20"/>
              </w:rPr>
              <w:t>12/10</w:t>
            </w:r>
          </w:p>
        </w:tc>
        <w:tc>
          <w:tcPr>
            <w:tcW w:w="503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left"/>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Arial"/>
                <w:sz w:val="22"/>
                <w:szCs w:val="22"/>
              </w:rPr>
              <w:t>研究授業・一人一実践検証</w:t>
            </w:r>
            <w:r w:rsidR="008C5CBD">
              <w:rPr>
                <w:rFonts w:ascii="ＭＳ Ｐ明朝" w:eastAsia="ＭＳ Ｐ明朝" w:hAnsi="ＭＳ Ｐ明朝" w:cs="Arial"/>
                <w:sz w:val="22"/>
                <w:szCs w:val="22"/>
              </w:rPr>
              <w:t>，</w:t>
            </w:r>
            <w:r w:rsidRPr="00275525">
              <w:rPr>
                <w:rFonts w:ascii="ＭＳ Ｐ明朝" w:eastAsia="ＭＳ Ｐ明朝" w:hAnsi="ＭＳ Ｐ明朝" w:cs="Arial"/>
                <w:sz w:val="22"/>
                <w:szCs w:val="22"/>
              </w:rPr>
              <w:t>研究紀要作成に向けて</w:t>
            </w:r>
          </w:p>
        </w:tc>
        <w:tc>
          <w:tcPr>
            <w:tcW w:w="3107" w:type="dxa"/>
            <w:vMerge/>
            <w:tcBorders>
              <w:top w:val="single" w:sz="8" w:space="0" w:color="000000"/>
              <w:left w:val="single" w:sz="8" w:space="0" w:color="000000"/>
              <w:bottom w:val="single" w:sz="8" w:space="0" w:color="000000"/>
              <w:right w:val="single" w:sz="8" w:space="0" w:color="000000"/>
            </w:tcBorders>
            <w:vAlign w:val="center"/>
            <w:hideMark/>
          </w:tcPr>
          <w:p w:rsidR="00275525" w:rsidRPr="00275525" w:rsidRDefault="00275525" w:rsidP="008C5CBD">
            <w:pPr>
              <w:widowControl/>
              <w:overflowPunct/>
              <w:adjustRightInd/>
              <w:jc w:val="left"/>
              <w:textAlignment w:val="auto"/>
              <w:rPr>
                <w:rFonts w:ascii="ＭＳ Ｐ明朝" w:eastAsia="ＭＳ Ｐ明朝" w:hAnsi="ＭＳ Ｐ明朝" w:cs="ＭＳ Ｐゴシック"/>
                <w:color w:val="auto"/>
                <w:sz w:val="24"/>
                <w:szCs w:val="24"/>
              </w:rPr>
            </w:pPr>
          </w:p>
        </w:tc>
      </w:tr>
      <w:tr w:rsidR="00275525" w:rsidRPr="00275525" w:rsidTr="008C5CBD">
        <w:trPr>
          <w:trHeight w:val="452"/>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extDirection w:val="tbRlV"/>
            <w:vAlign w:val="center"/>
            <w:hideMark/>
          </w:tcPr>
          <w:p w:rsidR="00275525" w:rsidRPr="00275525" w:rsidRDefault="00275525" w:rsidP="008C5CBD">
            <w:pPr>
              <w:widowControl/>
              <w:overflowPunct/>
              <w:adjustRightInd/>
              <w:ind w:left="113" w:right="113"/>
              <w:jc w:val="center"/>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Arial"/>
                <w:sz w:val="22"/>
                <w:szCs w:val="22"/>
              </w:rPr>
              <w:t>３学期</w:t>
            </w: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center"/>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ＭＳ Ｐゴシック" w:hint="eastAsia"/>
                <w:sz w:val="20"/>
                <w:szCs w:val="20"/>
              </w:rPr>
              <w:t>13</w:t>
            </w: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center"/>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ＭＳ Ｐゴシック" w:hint="eastAsia"/>
                <w:sz w:val="20"/>
                <w:szCs w:val="20"/>
              </w:rPr>
              <w:t>1/21</w:t>
            </w:r>
          </w:p>
        </w:tc>
        <w:tc>
          <w:tcPr>
            <w:tcW w:w="503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left"/>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Arial"/>
                <w:sz w:val="22"/>
                <w:szCs w:val="22"/>
              </w:rPr>
              <w:t>各教科の年間指導計画・単元計画の確認・見直し</w:t>
            </w:r>
          </w:p>
        </w:tc>
        <w:tc>
          <w:tcPr>
            <w:tcW w:w="3107" w:type="dxa"/>
            <w:vMerge w:val="restar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275525" w:rsidRPr="00275525" w:rsidRDefault="00275525" w:rsidP="008C5CBD">
            <w:pPr>
              <w:widowControl/>
              <w:overflowPunct/>
              <w:adjustRightInd/>
              <w:jc w:val="left"/>
              <w:textAlignment w:val="auto"/>
              <w:rPr>
                <w:rFonts w:ascii="ＭＳ Ｐ明朝" w:eastAsia="ＭＳ Ｐ明朝" w:hAnsi="ＭＳ Ｐ明朝" w:cs="ＭＳ Ｐゴシック"/>
                <w:color w:val="auto"/>
                <w:sz w:val="24"/>
                <w:szCs w:val="24"/>
              </w:rPr>
            </w:pPr>
          </w:p>
        </w:tc>
      </w:tr>
      <w:tr w:rsidR="00275525" w:rsidRPr="00275525" w:rsidTr="008C5CBD">
        <w:trPr>
          <w:trHeight w:val="3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75525" w:rsidRPr="00275525" w:rsidRDefault="00275525" w:rsidP="00275525">
            <w:pPr>
              <w:widowControl/>
              <w:overflowPunct/>
              <w:adjustRightInd/>
              <w:jc w:val="left"/>
              <w:textAlignment w:val="auto"/>
              <w:rPr>
                <w:rFonts w:ascii="ＭＳ Ｐ明朝" w:eastAsia="ＭＳ Ｐ明朝" w:hAnsi="ＭＳ Ｐ明朝" w:cs="ＭＳ Ｐゴシック"/>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center"/>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ＭＳ Ｐゴシック" w:hint="eastAsia"/>
                <w:sz w:val="20"/>
                <w:szCs w:val="20"/>
              </w:rPr>
              <w:t>14</w:t>
            </w:r>
          </w:p>
        </w:tc>
        <w:tc>
          <w:tcPr>
            <w:tcW w:w="0" w:type="auto"/>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center"/>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ＭＳ Ｐゴシック" w:hint="eastAsia"/>
                <w:sz w:val="20"/>
                <w:szCs w:val="20"/>
              </w:rPr>
              <w:t>2/2</w:t>
            </w:r>
          </w:p>
        </w:tc>
        <w:tc>
          <w:tcPr>
            <w:tcW w:w="503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275525" w:rsidRPr="00275525" w:rsidRDefault="00275525" w:rsidP="00275525">
            <w:pPr>
              <w:widowControl/>
              <w:overflowPunct/>
              <w:adjustRightInd/>
              <w:jc w:val="left"/>
              <w:textAlignment w:val="auto"/>
              <w:rPr>
                <w:rFonts w:ascii="ＭＳ Ｐ明朝" w:eastAsia="ＭＳ Ｐ明朝" w:hAnsi="ＭＳ Ｐ明朝" w:cs="ＭＳ Ｐゴシック"/>
                <w:color w:val="auto"/>
                <w:sz w:val="24"/>
                <w:szCs w:val="24"/>
              </w:rPr>
            </w:pPr>
            <w:r w:rsidRPr="00275525">
              <w:rPr>
                <w:rFonts w:ascii="ＭＳ Ｐ明朝" w:eastAsia="ＭＳ Ｐ明朝" w:hAnsi="ＭＳ Ｐ明朝" w:cs="Arial"/>
                <w:sz w:val="22"/>
                <w:szCs w:val="22"/>
              </w:rPr>
              <w:t>研究のまとめ・成果と課題の把握・来年度に向けて</w:t>
            </w:r>
          </w:p>
        </w:tc>
        <w:tc>
          <w:tcPr>
            <w:tcW w:w="3107" w:type="dxa"/>
            <w:vMerge/>
            <w:tcBorders>
              <w:top w:val="single" w:sz="8" w:space="0" w:color="000000"/>
              <w:left w:val="single" w:sz="8" w:space="0" w:color="000000"/>
              <w:bottom w:val="single" w:sz="8" w:space="0" w:color="000000"/>
              <w:right w:val="single" w:sz="8" w:space="0" w:color="000000"/>
            </w:tcBorders>
            <w:vAlign w:val="center"/>
            <w:hideMark/>
          </w:tcPr>
          <w:p w:rsidR="00275525" w:rsidRPr="00275525" w:rsidRDefault="00275525" w:rsidP="00275525">
            <w:pPr>
              <w:widowControl/>
              <w:overflowPunct/>
              <w:adjustRightInd/>
              <w:jc w:val="left"/>
              <w:textAlignment w:val="auto"/>
              <w:rPr>
                <w:rFonts w:ascii="ＭＳ Ｐ明朝" w:eastAsia="ＭＳ Ｐ明朝" w:hAnsi="ＭＳ Ｐ明朝" w:cs="ＭＳ Ｐゴシック"/>
                <w:color w:val="auto"/>
                <w:sz w:val="24"/>
                <w:szCs w:val="24"/>
              </w:rPr>
            </w:pPr>
          </w:p>
        </w:tc>
      </w:tr>
    </w:tbl>
    <w:p w:rsidR="0059564F" w:rsidRPr="00275525" w:rsidRDefault="0059564F" w:rsidP="00EF516F">
      <w:pPr>
        <w:adjustRightInd/>
        <w:spacing w:line="210" w:lineRule="exact"/>
        <w:rPr>
          <w:rFonts w:cs="Times New Roman"/>
        </w:rPr>
      </w:pPr>
    </w:p>
    <w:sectPr w:rsidR="0059564F" w:rsidRPr="00275525" w:rsidSect="00AA313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720" w:right="1134" w:bottom="720" w:left="1134" w:header="720" w:footer="720" w:gutter="0"/>
      <w:pgNumType w:start="1"/>
      <w:cols w:space="720"/>
      <w:noEndnote/>
      <w:docGrid w:type="linesAndChars" w:linePitch="28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9E6" w:rsidRDefault="00A119E6">
      <w:r>
        <w:separator/>
      </w:r>
    </w:p>
  </w:endnote>
  <w:endnote w:type="continuationSeparator" w:id="0">
    <w:p w:rsidR="00A119E6" w:rsidRDefault="00A11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82F" w:rsidRDefault="007E682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82F" w:rsidRDefault="007E682F">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82F" w:rsidRDefault="007E682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9E6" w:rsidRDefault="00A119E6">
      <w:r>
        <w:rPr>
          <w:rFonts w:ascii="ＭＳ 明朝" w:cs="Times New Roman"/>
          <w:color w:val="auto"/>
          <w:sz w:val="2"/>
          <w:szCs w:val="2"/>
        </w:rPr>
        <w:continuationSeparator/>
      </w:r>
    </w:p>
  </w:footnote>
  <w:footnote w:type="continuationSeparator" w:id="0">
    <w:p w:rsidR="00A119E6" w:rsidRDefault="00A11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82F" w:rsidRDefault="007E682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CBD" w:rsidRDefault="008C5CBD">
    <w:pPr>
      <w:pStyle w:val="a7"/>
      <w:rPr>
        <w:rFonts w:hint="eastAsia"/>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82F" w:rsidRDefault="007E682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44A7"/>
    <w:multiLevelType w:val="hybridMultilevel"/>
    <w:tmpl w:val="B80C3B48"/>
    <w:lvl w:ilvl="0" w:tplc="97B0A63A">
      <w:start w:val="1"/>
      <w:numFmt w:val="decimalFullWidth"/>
      <w:lvlText w:val="（%1）"/>
      <w:lvlJc w:val="left"/>
      <w:pPr>
        <w:ind w:left="420" w:hanging="420"/>
      </w:pPr>
      <w:rPr>
        <w:rFonts w:cs="Times New Roman" w:hint="default"/>
        <w:b/>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FC86BC4"/>
    <w:multiLevelType w:val="hybridMultilevel"/>
    <w:tmpl w:val="3A4601D8"/>
    <w:lvl w:ilvl="0" w:tplc="0C0A1CC6">
      <w:start w:val="1"/>
      <w:numFmt w:val="decimalFullWidth"/>
      <w:lvlText w:val="（%1）"/>
      <w:lvlJc w:val="left"/>
      <w:pPr>
        <w:ind w:left="1050" w:hanging="84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4C023F27"/>
    <w:multiLevelType w:val="hybridMultilevel"/>
    <w:tmpl w:val="24EA7E66"/>
    <w:lvl w:ilvl="0" w:tplc="1044757A">
      <w:numFmt w:val="bullet"/>
      <w:lvlText w:val="・"/>
      <w:lvlJc w:val="left"/>
      <w:pPr>
        <w:ind w:left="1185" w:hanging="360"/>
      </w:pPr>
      <w:rPr>
        <w:rFonts w:ascii="ＭＳ 明朝" w:eastAsia="ＭＳ 明朝" w:hAnsi="ＭＳ 明朝"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3" w15:restartNumberingAfterBreak="0">
    <w:nsid w:val="65BB07CB"/>
    <w:multiLevelType w:val="hybridMultilevel"/>
    <w:tmpl w:val="37E6F39A"/>
    <w:lvl w:ilvl="0" w:tplc="27567320">
      <w:numFmt w:val="bullet"/>
      <w:lvlText w:val="・"/>
      <w:lvlJc w:val="left"/>
      <w:pPr>
        <w:ind w:left="1198" w:hanging="360"/>
      </w:pPr>
      <w:rPr>
        <w:rFonts w:ascii="ＭＳ 明朝" w:eastAsia="ＭＳ 明朝" w:hAnsi="ＭＳ 明朝" w:hint="eastAsia"/>
        <w:color w:val="auto"/>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4" w15:restartNumberingAfterBreak="0">
    <w:nsid w:val="68EF762D"/>
    <w:multiLevelType w:val="hybridMultilevel"/>
    <w:tmpl w:val="8812C04A"/>
    <w:lvl w:ilvl="0" w:tplc="E8C43CB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spelling="clean" w:grammar="dirty"/>
  <w:defaultTabStop w:val="93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0A9"/>
    <w:rsid w:val="00002306"/>
    <w:rsid w:val="0000407F"/>
    <w:rsid w:val="00012C50"/>
    <w:rsid w:val="00013BF3"/>
    <w:rsid w:val="00027F2C"/>
    <w:rsid w:val="00041171"/>
    <w:rsid w:val="00052EDD"/>
    <w:rsid w:val="00053F51"/>
    <w:rsid w:val="000628DD"/>
    <w:rsid w:val="00071F43"/>
    <w:rsid w:val="00077225"/>
    <w:rsid w:val="000A154B"/>
    <w:rsid w:val="000A77A4"/>
    <w:rsid w:val="000B2922"/>
    <w:rsid w:val="000C1C87"/>
    <w:rsid w:val="000C26B0"/>
    <w:rsid w:val="000C27A9"/>
    <w:rsid w:val="000C47EB"/>
    <w:rsid w:val="000D191F"/>
    <w:rsid w:val="000E2949"/>
    <w:rsid w:val="001023FA"/>
    <w:rsid w:val="00105E6A"/>
    <w:rsid w:val="0010651E"/>
    <w:rsid w:val="00113792"/>
    <w:rsid w:val="00114F97"/>
    <w:rsid w:val="0011762D"/>
    <w:rsid w:val="00124F77"/>
    <w:rsid w:val="00132D3A"/>
    <w:rsid w:val="0014477C"/>
    <w:rsid w:val="001574E4"/>
    <w:rsid w:val="001614A2"/>
    <w:rsid w:val="00185B27"/>
    <w:rsid w:val="001974FA"/>
    <w:rsid w:val="001A7813"/>
    <w:rsid w:val="001B4123"/>
    <w:rsid w:val="001B42EB"/>
    <w:rsid w:val="001D6DC3"/>
    <w:rsid w:val="002059D6"/>
    <w:rsid w:val="00224BBF"/>
    <w:rsid w:val="00236FD1"/>
    <w:rsid w:val="00243F6A"/>
    <w:rsid w:val="00263770"/>
    <w:rsid w:val="00274291"/>
    <w:rsid w:val="00275525"/>
    <w:rsid w:val="00291180"/>
    <w:rsid w:val="00292C8F"/>
    <w:rsid w:val="00296B67"/>
    <w:rsid w:val="002A4E42"/>
    <w:rsid w:val="002A55F1"/>
    <w:rsid w:val="002B3DF9"/>
    <w:rsid w:val="002E6E10"/>
    <w:rsid w:val="002F7B48"/>
    <w:rsid w:val="003078AB"/>
    <w:rsid w:val="003349E0"/>
    <w:rsid w:val="003356F8"/>
    <w:rsid w:val="003370E8"/>
    <w:rsid w:val="00355917"/>
    <w:rsid w:val="003832FC"/>
    <w:rsid w:val="00392E33"/>
    <w:rsid w:val="00393058"/>
    <w:rsid w:val="00396056"/>
    <w:rsid w:val="00397235"/>
    <w:rsid w:val="003A2918"/>
    <w:rsid w:val="003C25BA"/>
    <w:rsid w:val="003D3DAD"/>
    <w:rsid w:val="003D40A9"/>
    <w:rsid w:val="003E6F00"/>
    <w:rsid w:val="003F3DBD"/>
    <w:rsid w:val="003F62CB"/>
    <w:rsid w:val="00421F33"/>
    <w:rsid w:val="00431F9D"/>
    <w:rsid w:val="0044359D"/>
    <w:rsid w:val="0044488E"/>
    <w:rsid w:val="004565AD"/>
    <w:rsid w:val="00466477"/>
    <w:rsid w:val="00470BEC"/>
    <w:rsid w:val="00477EEF"/>
    <w:rsid w:val="0049459D"/>
    <w:rsid w:val="004C62FC"/>
    <w:rsid w:val="004C68DD"/>
    <w:rsid w:val="004D74EF"/>
    <w:rsid w:val="004F3AB6"/>
    <w:rsid w:val="00506112"/>
    <w:rsid w:val="0051280C"/>
    <w:rsid w:val="005131A3"/>
    <w:rsid w:val="00531427"/>
    <w:rsid w:val="00537BA7"/>
    <w:rsid w:val="0054109C"/>
    <w:rsid w:val="005678A3"/>
    <w:rsid w:val="00573362"/>
    <w:rsid w:val="0059564F"/>
    <w:rsid w:val="005968E2"/>
    <w:rsid w:val="005A130A"/>
    <w:rsid w:val="005A15CF"/>
    <w:rsid w:val="005B64BF"/>
    <w:rsid w:val="005D16C8"/>
    <w:rsid w:val="005D2E60"/>
    <w:rsid w:val="005D3BEE"/>
    <w:rsid w:val="005E2FD0"/>
    <w:rsid w:val="005E7396"/>
    <w:rsid w:val="005F08CE"/>
    <w:rsid w:val="00637D7B"/>
    <w:rsid w:val="006414A1"/>
    <w:rsid w:val="00644BB6"/>
    <w:rsid w:val="00647998"/>
    <w:rsid w:val="00682C2A"/>
    <w:rsid w:val="00684770"/>
    <w:rsid w:val="00697955"/>
    <w:rsid w:val="006A30E9"/>
    <w:rsid w:val="006A784A"/>
    <w:rsid w:val="006C72E7"/>
    <w:rsid w:val="006D7FCD"/>
    <w:rsid w:val="006E557A"/>
    <w:rsid w:val="007035BC"/>
    <w:rsid w:val="00703BEB"/>
    <w:rsid w:val="00713B3D"/>
    <w:rsid w:val="00723012"/>
    <w:rsid w:val="00727AD9"/>
    <w:rsid w:val="00733EAA"/>
    <w:rsid w:val="0075550F"/>
    <w:rsid w:val="00760122"/>
    <w:rsid w:val="007C765F"/>
    <w:rsid w:val="007D2F55"/>
    <w:rsid w:val="007D5B7B"/>
    <w:rsid w:val="007E682F"/>
    <w:rsid w:val="0080760A"/>
    <w:rsid w:val="00807AEE"/>
    <w:rsid w:val="00810AE6"/>
    <w:rsid w:val="008256E5"/>
    <w:rsid w:val="008314AC"/>
    <w:rsid w:val="00831EB2"/>
    <w:rsid w:val="00835C3A"/>
    <w:rsid w:val="00866251"/>
    <w:rsid w:val="008751FE"/>
    <w:rsid w:val="00876A24"/>
    <w:rsid w:val="00884AFC"/>
    <w:rsid w:val="00887426"/>
    <w:rsid w:val="008A2965"/>
    <w:rsid w:val="008A48DB"/>
    <w:rsid w:val="008C56EE"/>
    <w:rsid w:val="008C5CBD"/>
    <w:rsid w:val="00903C78"/>
    <w:rsid w:val="00904365"/>
    <w:rsid w:val="00937749"/>
    <w:rsid w:val="009527AF"/>
    <w:rsid w:val="009560F2"/>
    <w:rsid w:val="009661AA"/>
    <w:rsid w:val="009871E3"/>
    <w:rsid w:val="00991110"/>
    <w:rsid w:val="00991F7B"/>
    <w:rsid w:val="009B6222"/>
    <w:rsid w:val="009D288B"/>
    <w:rsid w:val="009E5122"/>
    <w:rsid w:val="009E6EDC"/>
    <w:rsid w:val="009F0B76"/>
    <w:rsid w:val="009F71B2"/>
    <w:rsid w:val="00A00F85"/>
    <w:rsid w:val="00A119E6"/>
    <w:rsid w:val="00A12AF7"/>
    <w:rsid w:val="00A2000F"/>
    <w:rsid w:val="00A220EE"/>
    <w:rsid w:val="00A41638"/>
    <w:rsid w:val="00A431A0"/>
    <w:rsid w:val="00A46AA5"/>
    <w:rsid w:val="00A601D6"/>
    <w:rsid w:val="00A62C4A"/>
    <w:rsid w:val="00A74DA3"/>
    <w:rsid w:val="00A90828"/>
    <w:rsid w:val="00AA3133"/>
    <w:rsid w:val="00AB7FA6"/>
    <w:rsid w:val="00AC44B7"/>
    <w:rsid w:val="00AD22DB"/>
    <w:rsid w:val="00AE576B"/>
    <w:rsid w:val="00AE622D"/>
    <w:rsid w:val="00AF4392"/>
    <w:rsid w:val="00AF539B"/>
    <w:rsid w:val="00AF5E86"/>
    <w:rsid w:val="00B01423"/>
    <w:rsid w:val="00B045D9"/>
    <w:rsid w:val="00B17D56"/>
    <w:rsid w:val="00B24843"/>
    <w:rsid w:val="00B333AC"/>
    <w:rsid w:val="00B33502"/>
    <w:rsid w:val="00B35C72"/>
    <w:rsid w:val="00B43B8B"/>
    <w:rsid w:val="00B5375F"/>
    <w:rsid w:val="00B5679A"/>
    <w:rsid w:val="00B61BDD"/>
    <w:rsid w:val="00BC0FBB"/>
    <w:rsid w:val="00BC6393"/>
    <w:rsid w:val="00BD3BC5"/>
    <w:rsid w:val="00BD7767"/>
    <w:rsid w:val="00BE025D"/>
    <w:rsid w:val="00BF4738"/>
    <w:rsid w:val="00C11335"/>
    <w:rsid w:val="00C16D46"/>
    <w:rsid w:val="00C27928"/>
    <w:rsid w:val="00C3752F"/>
    <w:rsid w:val="00C37F7F"/>
    <w:rsid w:val="00C40080"/>
    <w:rsid w:val="00C503D5"/>
    <w:rsid w:val="00C72468"/>
    <w:rsid w:val="00C74002"/>
    <w:rsid w:val="00C830F1"/>
    <w:rsid w:val="00C92427"/>
    <w:rsid w:val="00C929B3"/>
    <w:rsid w:val="00CB2858"/>
    <w:rsid w:val="00CB3364"/>
    <w:rsid w:val="00CB4C44"/>
    <w:rsid w:val="00CB64FF"/>
    <w:rsid w:val="00CD06CE"/>
    <w:rsid w:val="00CD3042"/>
    <w:rsid w:val="00CE1793"/>
    <w:rsid w:val="00CE7AB1"/>
    <w:rsid w:val="00D06EF8"/>
    <w:rsid w:val="00D1677C"/>
    <w:rsid w:val="00D2433C"/>
    <w:rsid w:val="00D31739"/>
    <w:rsid w:val="00D51408"/>
    <w:rsid w:val="00D558CA"/>
    <w:rsid w:val="00D86A0B"/>
    <w:rsid w:val="00D87142"/>
    <w:rsid w:val="00DA74F0"/>
    <w:rsid w:val="00DD4DE6"/>
    <w:rsid w:val="00DE248C"/>
    <w:rsid w:val="00E01FC3"/>
    <w:rsid w:val="00E03D37"/>
    <w:rsid w:val="00E04B98"/>
    <w:rsid w:val="00E12510"/>
    <w:rsid w:val="00E17B9E"/>
    <w:rsid w:val="00E35B56"/>
    <w:rsid w:val="00E43D01"/>
    <w:rsid w:val="00E471A8"/>
    <w:rsid w:val="00E5747F"/>
    <w:rsid w:val="00E87C99"/>
    <w:rsid w:val="00E9067B"/>
    <w:rsid w:val="00EB7D5B"/>
    <w:rsid w:val="00EF36CE"/>
    <w:rsid w:val="00EF516F"/>
    <w:rsid w:val="00EF5BB3"/>
    <w:rsid w:val="00EF74F9"/>
    <w:rsid w:val="00F07B3E"/>
    <w:rsid w:val="00F17DD6"/>
    <w:rsid w:val="00F23CF8"/>
    <w:rsid w:val="00F32F71"/>
    <w:rsid w:val="00F34EEA"/>
    <w:rsid w:val="00F37A12"/>
    <w:rsid w:val="00F4748D"/>
    <w:rsid w:val="00F47640"/>
    <w:rsid w:val="00F5658B"/>
    <w:rsid w:val="00F7239C"/>
    <w:rsid w:val="00F80B29"/>
    <w:rsid w:val="00F87125"/>
    <w:rsid w:val="00F97AE4"/>
    <w:rsid w:val="00FB7085"/>
    <w:rsid w:val="00FC235A"/>
    <w:rsid w:val="00FD30A3"/>
    <w:rsid w:val="00FD34C3"/>
    <w:rsid w:val="00FE52E1"/>
    <w:rsid w:val="00FF147B"/>
    <w:rsid w:val="00FF3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71ACBA9"/>
  <w14:defaultImageDpi w14:val="0"/>
  <w15:docId w15:val="{F918BDCD-3A74-4BAA-B0B1-DFD709FC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CB2858"/>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CB2858"/>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A00F85"/>
    <w:pPr>
      <w:tabs>
        <w:tab w:val="center" w:pos="4252"/>
        <w:tab w:val="right" w:pos="8504"/>
      </w:tabs>
      <w:snapToGrid w:val="0"/>
    </w:pPr>
  </w:style>
  <w:style w:type="character" w:customStyle="1" w:styleId="a8">
    <w:name w:val="ヘッダー (文字)"/>
    <w:basedOn w:val="a0"/>
    <w:link w:val="a7"/>
    <w:uiPriority w:val="99"/>
    <w:locked/>
    <w:rsid w:val="00A00F85"/>
    <w:rPr>
      <w:rFonts w:cs="ＭＳ 明朝"/>
      <w:color w:val="000000"/>
      <w:kern w:val="0"/>
    </w:rPr>
  </w:style>
  <w:style w:type="paragraph" w:styleId="a9">
    <w:name w:val="footer"/>
    <w:basedOn w:val="a"/>
    <w:link w:val="aa"/>
    <w:uiPriority w:val="99"/>
    <w:unhideWhenUsed/>
    <w:rsid w:val="00A00F85"/>
    <w:pPr>
      <w:tabs>
        <w:tab w:val="center" w:pos="4252"/>
        <w:tab w:val="right" w:pos="8504"/>
      </w:tabs>
      <w:snapToGrid w:val="0"/>
    </w:pPr>
  </w:style>
  <w:style w:type="character" w:customStyle="1" w:styleId="aa">
    <w:name w:val="フッター (文字)"/>
    <w:basedOn w:val="a0"/>
    <w:link w:val="a9"/>
    <w:uiPriority w:val="99"/>
    <w:locked/>
    <w:rsid w:val="00A00F85"/>
    <w:rPr>
      <w:rFonts w:cs="ＭＳ 明朝"/>
      <w:color w:val="000000"/>
      <w:kern w:val="0"/>
    </w:rPr>
  </w:style>
  <w:style w:type="paragraph" w:styleId="Web">
    <w:name w:val="Normal (Web)"/>
    <w:basedOn w:val="a"/>
    <w:uiPriority w:val="99"/>
    <w:unhideWhenUsed/>
    <w:rsid w:val="005131A3"/>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styleId="ab">
    <w:name w:val="Hyperlink"/>
    <w:basedOn w:val="a0"/>
    <w:uiPriority w:val="99"/>
    <w:unhideWhenUsed/>
    <w:rsid w:val="005A13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53869">
      <w:bodyDiv w:val="1"/>
      <w:marLeft w:val="0"/>
      <w:marRight w:val="0"/>
      <w:marTop w:val="0"/>
      <w:marBottom w:val="0"/>
      <w:divBdr>
        <w:top w:val="none" w:sz="0" w:space="0" w:color="auto"/>
        <w:left w:val="none" w:sz="0" w:space="0" w:color="auto"/>
        <w:bottom w:val="none" w:sz="0" w:space="0" w:color="auto"/>
        <w:right w:val="none" w:sz="0" w:space="0" w:color="auto"/>
      </w:divBdr>
    </w:div>
    <w:div w:id="385029878">
      <w:bodyDiv w:val="1"/>
      <w:marLeft w:val="0"/>
      <w:marRight w:val="0"/>
      <w:marTop w:val="0"/>
      <w:marBottom w:val="0"/>
      <w:divBdr>
        <w:top w:val="none" w:sz="0" w:space="0" w:color="auto"/>
        <w:left w:val="none" w:sz="0" w:space="0" w:color="auto"/>
        <w:bottom w:val="none" w:sz="0" w:space="0" w:color="auto"/>
        <w:right w:val="none" w:sz="0" w:space="0" w:color="auto"/>
      </w:divBdr>
    </w:div>
    <w:div w:id="656348432">
      <w:bodyDiv w:val="1"/>
      <w:marLeft w:val="0"/>
      <w:marRight w:val="0"/>
      <w:marTop w:val="0"/>
      <w:marBottom w:val="0"/>
      <w:divBdr>
        <w:top w:val="none" w:sz="0" w:space="0" w:color="auto"/>
        <w:left w:val="none" w:sz="0" w:space="0" w:color="auto"/>
        <w:bottom w:val="none" w:sz="0" w:space="0" w:color="auto"/>
        <w:right w:val="none" w:sz="0" w:space="0" w:color="auto"/>
      </w:divBdr>
    </w:div>
    <w:div w:id="689531302">
      <w:bodyDiv w:val="1"/>
      <w:marLeft w:val="0"/>
      <w:marRight w:val="0"/>
      <w:marTop w:val="0"/>
      <w:marBottom w:val="0"/>
      <w:divBdr>
        <w:top w:val="none" w:sz="0" w:space="0" w:color="auto"/>
        <w:left w:val="none" w:sz="0" w:space="0" w:color="auto"/>
        <w:bottom w:val="none" w:sz="0" w:space="0" w:color="auto"/>
        <w:right w:val="none" w:sz="0" w:space="0" w:color="auto"/>
      </w:divBdr>
    </w:div>
    <w:div w:id="1343817288">
      <w:bodyDiv w:val="1"/>
      <w:marLeft w:val="0"/>
      <w:marRight w:val="0"/>
      <w:marTop w:val="0"/>
      <w:marBottom w:val="0"/>
      <w:divBdr>
        <w:top w:val="none" w:sz="0" w:space="0" w:color="auto"/>
        <w:left w:val="none" w:sz="0" w:space="0" w:color="auto"/>
        <w:bottom w:val="none" w:sz="0" w:space="0" w:color="auto"/>
        <w:right w:val="none" w:sz="0" w:space="0" w:color="auto"/>
      </w:divBdr>
    </w:div>
    <w:div w:id="1367025853">
      <w:marLeft w:val="0"/>
      <w:marRight w:val="0"/>
      <w:marTop w:val="0"/>
      <w:marBottom w:val="0"/>
      <w:divBdr>
        <w:top w:val="none" w:sz="0" w:space="0" w:color="auto"/>
        <w:left w:val="none" w:sz="0" w:space="0" w:color="auto"/>
        <w:bottom w:val="none" w:sz="0" w:space="0" w:color="auto"/>
        <w:right w:val="none" w:sz="0" w:space="0" w:color="auto"/>
      </w:divBdr>
    </w:div>
    <w:div w:id="1764256477">
      <w:bodyDiv w:val="1"/>
      <w:marLeft w:val="0"/>
      <w:marRight w:val="0"/>
      <w:marTop w:val="0"/>
      <w:marBottom w:val="0"/>
      <w:divBdr>
        <w:top w:val="none" w:sz="0" w:space="0" w:color="auto"/>
        <w:left w:val="none" w:sz="0" w:space="0" w:color="auto"/>
        <w:bottom w:val="none" w:sz="0" w:space="0" w:color="auto"/>
        <w:right w:val="none" w:sz="0" w:space="0" w:color="auto"/>
      </w:divBdr>
    </w:div>
    <w:div w:id="188574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K8osckAbGleIyAN3Gkz0XZatpz9kJHc5/view?usp=shari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6B201-E22D-4A1A-A9B3-52E453D0C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2661</Words>
  <Characters>548</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あおさん</dc:creator>
  <cp:keywords/>
  <dc:description/>
  <cp:lastModifiedBy>中村　千春</cp:lastModifiedBy>
  <cp:revision>2</cp:revision>
  <cp:lastPrinted>2025-04-21T09:35:00Z</cp:lastPrinted>
  <dcterms:created xsi:type="dcterms:W3CDTF">2025-04-24T08:55:00Z</dcterms:created>
  <dcterms:modified xsi:type="dcterms:W3CDTF">2025-04-24T08:55:00Z</dcterms:modified>
</cp:coreProperties>
</file>