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16" w:rsidRDefault="00F41147" w:rsidP="00B76BBC">
      <w:pPr>
        <w:overflowPunct w:val="0"/>
        <w:snapToGrid w:val="0"/>
        <w:jc w:val="center"/>
        <w:textAlignment w:val="baseline"/>
        <w:rPr>
          <w:rFonts w:ascii="UD デジタル 教科書体 NP-B" w:eastAsia="UD デジタル 教科書体 NP-B" w:hAnsi="Times New Roman" w:cs="ＭＳ 明朝"/>
          <w:bCs/>
          <w:color w:val="000000"/>
          <w:spacing w:val="6"/>
          <w:kern w:val="0"/>
          <w:sz w:val="32"/>
          <w:szCs w:val="32"/>
        </w:rPr>
      </w:pPr>
      <w:r>
        <w:rPr>
          <w:rFonts w:ascii="UD デジタル 教科書体 NP-B" w:eastAsia="UD デジタル 教科書体 NP-B" w:hAnsi="Times New Roman" w:cs="ＭＳ 明朝" w:hint="eastAsia"/>
          <w:bCs/>
          <w:color w:val="000000"/>
          <w:spacing w:val="6"/>
          <w:kern w:val="0"/>
          <w:sz w:val="32"/>
          <w:szCs w:val="32"/>
        </w:rPr>
        <w:t>令和</w:t>
      </w:r>
      <w:r w:rsidR="001D358A">
        <w:rPr>
          <w:rFonts w:ascii="UD デジタル 教科書体 NP-B" w:eastAsia="UD デジタル 教科書体 NP-B" w:hAnsi="Times New Roman" w:cs="ＭＳ 明朝" w:hint="eastAsia"/>
          <w:bCs/>
          <w:color w:val="000000"/>
          <w:spacing w:val="6"/>
          <w:kern w:val="0"/>
          <w:sz w:val="32"/>
          <w:szCs w:val="32"/>
        </w:rPr>
        <w:t>６</w:t>
      </w:r>
      <w:r w:rsidR="00DE1C17" w:rsidRPr="00BE554E">
        <w:rPr>
          <w:rFonts w:ascii="UD デジタル 教科書体 NP-B" w:eastAsia="UD デジタル 教科書体 NP-B" w:hAnsi="Times New Roman" w:cs="ＭＳ 明朝" w:hint="eastAsia"/>
          <w:bCs/>
          <w:color w:val="000000"/>
          <w:spacing w:val="6"/>
          <w:kern w:val="0"/>
          <w:sz w:val="32"/>
          <w:szCs w:val="32"/>
        </w:rPr>
        <w:t xml:space="preserve">年度　</w:t>
      </w:r>
      <w:r w:rsidR="00BF1D32">
        <w:rPr>
          <w:rFonts w:ascii="UD デジタル 教科書体 NP-B" w:eastAsia="UD デジタル 教科書体 NP-B" w:hAnsi="Times New Roman" w:cs="ＭＳ 明朝" w:hint="eastAsia"/>
          <w:bCs/>
          <w:color w:val="000000"/>
          <w:spacing w:val="6"/>
          <w:kern w:val="0"/>
          <w:sz w:val="32"/>
          <w:szCs w:val="32"/>
        </w:rPr>
        <w:t>校内研究</w:t>
      </w:r>
    </w:p>
    <w:p w:rsidR="00D13D5B" w:rsidRPr="00D13D5B" w:rsidRDefault="00D13D5B" w:rsidP="00D13D5B">
      <w:pPr>
        <w:overflowPunct w:val="0"/>
        <w:snapToGrid w:val="0"/>
        <w:jc w:val="right"/>
        <w:textAlignment w:val="baseline"/>
        <w:rPr>
          <w:rFonts w:ascii="UD デジタル 教科書体 NP-R" w:eastAsia="UD デジタル 教科書体 NP-R" w:hAnsi="Times New Roman" w:cs="ＭＳ 明朝"/>
          <w:bCs/>
          <w:color w:val="000000"/>
          <w:spacing w:val="6"/>
          <w:kern w:val="0"/>
          <w:szCs w:val="21"/>
        </w:rPr>
      </w:pPr>
      <w:r w:rsidRPr="00D13D5B">
        <w:rPr>
          <w:rFonts w:ascii="UD デジタル 教科書体 NP-R" w:eastAsia="UD デジタル 教科書体 NP-R" w:hAnsi="Times New Roman" w:cs="ＭＳ 明朝" w:hint="eastAsia"/>
          <w:bCs/>
          <w:color w:val="000000"/>
          <w:spacing w:val="6"/>
          <w:kern w:val="0"/>
          <w:szCs w:val="21"/>
        </w:rPr>
        <w:t>甲州市立勝沼小学校</w:t>
      </w:r>
    </w:p>
    <w:p w:rsidR="00352B16" w:rsidRPr="008A7025" w:rsidRDefault="00352B16" w:rsidP="00B76BBC">
      <w:pPr>
        <w:overflowPunct w:val="0"/>
        <w:snapToGrid w:val="0"/>
        <w:textAlignment w:val="baseline"/>
        <w:rPr>
          <w:rFonts w:ascii="UD デジタル 教科書体 NP-R" w:eastAsia="UD デジタル 教科書体 NP-R" w:hAnsi="Times New Roman" w:cs="Times New Roman"/>
          <w:color w:val="000000"/>
          <w:spacing w:val="6"/>
          <w:kern w:val="0"/>
          <w:sz w:val="24"/>
          <w:szCs w:val="28"/>
        </w:rPr>
      </w:pPr>
      <w:r w:rsidRPr="008A7025">
        <w:rPr>
          <w:rFonts w:ascii="UD デジタル 教科書体 NP-R" w:eastAsia="UD デジタル 教科書体 NP-R" w:hAnsi="Times New Roman" w:cs="HG教科書体" w:hint="eastAsia"/>
          <w:b/>
          <w:bCs/>
          <w:color w:val="000000"/>
          <w:spacing w:val="2"/>
          <w:kern w:val="0"/>
          <w:sz w:val="24"/>
          <w:szCs w:val="28"/>
        </w:rPr>
        <w:t>１</w:t>
      </w:r>
      <w:r w:rsidR="00264430" w:rsidRPr="008A7025">
        <w:rPr>
          <w:rFonts w:ascii="UD デジタル 教科書体 NP-R" w:eastAsia="UD デジタル 教科書体 NP-R" w:hAnsi="ＤＦ特太ゴシック体" w:cs="ＤＦ特太ゴシック体" w:hint="eastAsia"/>
          <w:color w:val="000000"/>
          <w:spacing w:val="2"/>
          <w:kern w:val="0"/>
          <w:sz w:val="24"/>
          <w:szCs w:val="28"/>
        </w:rPr>
        <w:t xml:space="preserve">　</w:t>
      </w:r>
      <w:r w:rsidRPr="008A7025">
        <w:rPr>
          <w:rFonts w:ascii="UD デジタル 教科書体 NP-R" w:eastAsia="UD デジタル 教科書体 NP-R" w:hAnsi="Times New Roman" w:cs="HG教科書体" w:hint="eastAsia"/>
          <w:b/>
          <w:bCs/>
          <w:color w:val="000000"/>
          <w:spacing w:val="2"/>
          <w:kern w:val="0"/>
          <w:sz w:val="24"/>
          <w:szCs w:val="28"/>
        </w:rPr>
        <w:t>学校課題</w:t>
      </w:r>
    </w:p>
    <w:p w:rsidR="00C30D47" w:rsidRDefault="00352B16" w:rsidP="00B76BBC">
      <w:pPr>
        <w:overflowPunct w:val="0"/>
        <w:snapToGrid w:val="0"/>
        <w:jc w:val="left"/>
        <w:textAlignment w:val="baseline"/>
        <w:rPr>
          <w:rFonts w:ascii="UD デジタル 教科書体 NP-R" w:eastAsia="UD デジタル 教科書体 NP-R" w:hAnsi="Times New Roman" w:cs="ＭＳ 明朝"/>
          <w:color w:val="000000"/>
          <w:kern w:val="0"/>
          <w:szCs w:val="21"/>
        </w:rPr>
      </w:pPr>
      <w:r w:rsidRPr="003C1D32">
        <w:rPr>
          <w:rFonts w:ascii="UD デジタル 教科書体 NP-R" w:eastAsia="UD デジタル 教科書体 NP-R" w:hAnsi="Times New Roman" w:cs="ＭＳ 明朝" w:hint="eastAsia"/>
          <w:color w:val="000000"/>
          <w:kern w:val="0"/>
          <w:szCs w:val="21"/>
        </w:rPr>
        <w:t xml:space="preserve">　</w:t>
      </w:r>
      <w:r w:rsidR="00B76BBC" w:rsidRPr="00BE554E">
        <w:rPr>
          <w:rFonts w:ascii="UD デジタル 教科書体 NP-R" w:eastAsia="UD デジタル 教科書体 NP-R" w:hAnsi="Times New Roman" w:cs="ＭＳ 明朝" w:hint="eastAsia"/>
          <w:color w:val="000000"/>
          <w:kern w:val="0"/>
          <w:szCs w:val="21"/>
        </w:rPr>
        <w:t>勝沼地区は</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学校と地域との結びつきが強く</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保護者は学校教育に深い理解と関心をもち</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様々な活動に協力的である。児童</w:t>
      </w:r>
      <w:r w:rsidR="003C1D32" w:rsidRPr="00BE554E">
        <w:rPr>
          <w:rFonts w:ascii="UD デジタル 教科書体 NP-R" w:eastAsia="UD デジタル 教科書体 NP-R" w:hAnsi="Times New Roman" w:cs="ＭＳ 明朝" w:hint="eastAsia"/>
          <w:color w:val="000000"/>
          <w:kern w:val="0"/>
          <w:szCs w:val="21"/>
        </w:rPr>
        <w:t>数</w:t>
      </w:r>
      <w:r w:rsidRPr="00BE554E">
        <w:rPr>
          <w:rFonts w:ascii="UD デジタル 教科書体 NP-R" w:eastAsia="UD デジタル 教科書体 NP-R" w:hAnsi="Times New Roman" w:cs="ＭＳ 明朝" w:hint="eastAsia"/>
          <w:color w:val="000000"/>
          <w:kern w:val="0"/>
          <w:szCs w:val="21"/>
        </w:rPr>
        <w:t>は１</w:t>
      </w:r>
      <w:r w:rsidR="001D358A">
        <w:rPr>
          <w:rFonts w:ascii="UD デジタル 教科書体 NP-R" w:eastAsia="UD デジタル 教科書体 NP-R" w:hAnsi="Times New Roman" w:cs="ＭＳ 明朝" w:hint="eastAsia"/>
          <w:color w:val="000000"/>
          <w:kern w:val="0"/>
          <w:szCs w:val="21"/>
        </w:rPr>
        <w:t>２９</w:t>
      </w:r>
      <w:r w:rsidRPr="00BE554E">
        <w:rPr>
          <w:rFonts w:ascii="UD デジタル 教科書体 NP-R" w:eastAsia="UD デジタル 教科書体 NP-R" w:hAnsi="Times New Roman" w:cs="ＭＳ 明朝" w:hint="eastAsia"/>
          <w:color w:val="000000"/>
          <w:kern w:val="0"/>
          <w:szCs w:val="21"/>
        </w:rPr>
        <w:t>名</w:t>
      </w:r>
      <w:r w:rsidR="003C1D32" w:rsidRPr="00BE554E">
        <w:rPr>
          <w:rFonts w:ascii="UD デジタル 教科書体 NP-R" w:eastAsia="UD デジタル 教科書体 NP-R" w:hAnsi="Times New Roman" w:cs="ＭＳ 明朝" w:hint="eastAsia"/>
          <w:color w:val="000000"/>
          <w:kern w:val="0"/>
          <w:szCs w:val="21"/>
        </w:rPr>
        <w:t>で</w:t>
      </w:r>
      <w:r w:rsidR="002C1E07">
        <w:rPr>
          <w:rFonts w:ascii="UD デジタル 教科書体 NP-R" w:eastAsia="UD デジタル 教科書体 NP-R" w:hAnsi="Times New Roman" w:cs="ＭＳ 明朝" w:hint="eastAsia"/>
          <w:color w:val="000000"/>
          <w:kern w:val="0"/>
          <w:szCs w:val="21"/>
        </w:rPr>
        <w:t>、</w:t>
      </w:r>
      <w:r w:rsidR="003C1D32" w:rsidRPr="00BE554E">
        <w:rPr>
          <w:rFonts w:ascii="UD デジタル 教科書体 NP-R" w:eastAsia="UD デジタル 教科書体 NP-R" w:hAnsi="Times New Roman" w:cs="ＭＳ 明朝" w:hint="eastAsia"/>
          <w:color w:val="000000"/>
          <w:kern w:val="0"/>
          <w:szCs w:val="21"/>
        </w:rPr>
        <w:t>どの学年も</w:t>
      </w:r>
      <w:r w:rsidR="009F46D1">
        <w:rPr>
          <w:rFonts w:ascii="UD デジタル 教科書体 NP-R" w:eastAsia="UD デジタル 教科書体 NP-R" w:hAnsi="Times New Roman" w:cs="ＭＳ 明朝" w:hint="eastAsia"/>
          <w:color w:val="000000"/>
          <w:kern w:val="0"/>
          <w:szCs w:val="21"/>
        </w:rPr>
        <w:t>人数は</w:t>
      </w:r>
      <w:r w:rsidR="003C1D32" w:rsidRPr="00BE554E">
        <w:rPr>
          <w:rFonts w:ascii="UD デジタル 教科書体 NP-R" w:eastAsia="UD デジタル 教科書体 NP-R" w:hAnsi="Times New Roman" w:cs="ＭＳ 明朝" w:hint="eastAsia"/>
          <w:color w:val="000000"/>
          <w:kern w:val="0"/>
          <w:szCs w:val="21"/>
        </w:rPr>
        <w:t>２０</w:t>
      </w:r>
      <w:r w:rsidR="009F46D1">
        <w:rPr>
          <w:rFonts w:ascii="UD デジタル 教科書体 NP-R" w:eastAsia="UD デジタル 教科書体 NP-R" w:hAnsi="Times New Roman" w:cs="ＭＳ 明朝" w:hint="eastAsia"/>
          <w:color w:val="000000"/>
          <w:kern w:val="0"/>
          <w:szCs w:val="21"/>
        </w:rPr>
        <w:t>数</w:t>
      </w:r>
      <w:r w:rsidR="00E9090F">
        <w:rPr>
          <w:rFonts w:ascii="UD デジタル 教科書体 NP-R" w:eastAsia="UD デジタル 教科書体 NP-R" w:hAnsi="Times New Roman" w:cs="ＭＳ 明朝" w:hint="eastAsia"/>
          <w:color w:val="000000"/>
          <w:kern w:val="0"/>
          <w:szCs w:val="21"/>
        </w:rPr>
        <w:t>名</w:t>
      </w:r>
      <w:r w:rsidR="003C1D32" w:rsidRPr="00BE554E">
        <w:rPr>
          <w:rFonts w:ascii="UD デジタル 教科書体 NP-R" w:eastAsia="UD デジタル 教科書体 NP-R" w:hAnsi="Times New Roman" w:cs="ＭＳ 明朝" w:hint="eastAsia"/>
          <w:color w:val="000000"/>
          <w:kern w:val="0"/>
          <w:szCs w:val="21"/>
        </w:rPr>
        <w:t>である</w:t>
      </w:r>
      <w:r w:rsidR="0059030A" w:rsidRPr="00BE554E">
        <w:rPr>
          <w:rFonts w:ascii="UD デジタル 教科書体 NP-R" w:eastAsia="UD デジタル 教科書体 NP-R" w:hAnsi="Times New Roman" w:cs="ＭＳ 明朝" w:hint="eastAsia"/>
          <w:color w:val="000000"/>
          <w:kern w:val="0"/>
          <w:szCs w:val="21"/>
        </w:rPr>
        <w:t>が</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社会の変化に伴い</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児童一人ひとりの個性は多様化し</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学習意欲や学習能力の個人差も大きい。</w:t>
      </w:r>
    </w:p>
    <w:p w:rsidR="00322359" w:rsidRDefault="00322359" w:rsidP="00B76BBC">
      <w:pPr>
        <w:overflowPunct w:val="0"/>
        <w:snapToGrid w:val="0"/>
        <w:textAlignment w:val="baseline"/>
        <w:rPr>
          <w:rFonts w:ascii="UD デジタル 教科書体 NP-R" w:eastAsia="UD デジタル 教科書体 NP-R" w:hAnsi="Times New Roman" w:cs="HG教科書体"/>
          <w:b/>
          <w:bCs/>
          <w:color w:val="000000"/>
          <w:spacing w:val="2"/>
          <w:kern w:val="0"/>
          <w:sz w:val="24"/>
          <w:szCs w:val="28"/>
        </w:rPr>
      </w:pPr>
    </w:p>
    <w:p w:rsidR="00352B16" w:rsidRPr="008A7025" w:rsidRDefault="00352B16" w:rsidP="00B76BBC">
      <w:pPr>
        <w:overflowPunct w:val="0"/>
        <w:snapToGrid w:val="0"/>
        <w:textAlignment w:val="baseline"/>
        <w:rPr>
          <w:rFonts w:ascii="UD デジタル 教科書体 NP-R" w:eastAsia="UD デジタル 教科書体 NP-R" w:hAnsi="Times New Roman" w:cs="HG教科書体"/>
          <w:b/>
          <w:bCs/>
          <w:color w:val="000000"/>
          <w:spacing w:val="2"/>
          <w:kern w:val="0"/>
          <w:sz w:val="24"/>
          <w:szCs w:val="28"/>
        </w:rPr>
      </w:pPr>
      <w:r w:rsidRPr="008A7025">
        <w:rPr>
          <w:rFonts w:ascii="UD デジタル 教科書体 NP-R" w:eastAsia="UD デジタル 教科書体 NP-R" w:hAnsi="Times New Roman" w:cs="HG教科書体" w:hint="eastAsia"/>
          <w:b/>
          <w:bCs/>
          <w:color w:val="000000"/>
          <w:spacing w:val="2"/>
          <w:kern w:val="0"/>
          <w:sz w:val="24"/>
          <w:szCs w:val="28"/>
        </w:rPr>
        <w:t>２</w:t>
      </w:r>
      <w:r w:rsidR="00264430" w:rsidRPr="008A7025">
        <w:rPr>
          <w:rFonts w:ascii="UD デジタル 教科書体 NP-R" w:eastAsia="UD デジタル 教科書体 NP-R" w:hAnsi="ＤＦ特太ゴシック体" w:cs="ＤＦ特太ゴシック体" w:hint="eastAsia"/>
          <w:b/>
          <w:color w:val="000000"/>
          <w:spacing w:val="2"/>
          <w:kern w:val="0"/>
          <w:sz w:val="24"/>
          <w:szCs w:val="28"/>
        </w:rPr>
        <w:t xml:space="preserve">　</w:t>
      </w:r>
      <w:r w:rsidRPr="008A7025">
        <w:rPr>
          <w:rFonts w:ascii="UD デジタル 教科書体 NP-R" w:eastAsia="UD デジタル 教科書体 NP-R" w:hAnsi="Times New Roman" w:cs="HG教科書体" w:hint="eastAsia"/>
          <w:b/>
          <w:bCs/>
          <w:color w:val="000000"/>
          <w:spacing w:val="2"/>
          <w:kern w:val="0"/>
          <w:sz w:val="24"/>
          <w:szCs w:val="28"/>
        </w:rPr>
        <w:t>研究主題</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52B16" w:rsidRPr="003C1D32" w:rsidTr="00405793">
        <w:trPr>
          <w:trHeight w:val="770"/>
        </w:trPr>
        <w:tc>
          <w:tcPr>
            <w:tcW w:w="8647" w:type="dxa"/>
          </w:tcPr>
          <w:p w:rsidR="00F41147" w:rsidRDefault="002413B0" w:rsidP="00405793">
            <w:pPr>
              <w:overflowPunct w:val="0"/>
              <w:snapToGrid w:val="0"/>
              <w:ind w:firstLineChars="300" w:firstLine="741"/>
              <w:jc w:val="left"/>
              <w:textAlignment w:val="baseline"/>
              <w:rPr>
                <w:rFonts w:ascii="UD デジタル 教科書体 NP-R" w:eastAsia="UD デジタル 教科書体 NP-R" w:hAnsi="Times New Roman" w:cs="ＭＳ 明朝"/>
                <w:b/>
                <w:bCs/>
                <w:color w:val="000000"/>
                <w:spacing w:val="2"/>
                <w:kern w:val="0"/>
                <w:sz w:val="26"/>
                <w:szCs w:val="26"/>
              </w:rPr>
            </w:pPr>
            <w:r>
              <w:rPr>
                <w:rFonts w:ascii="UD デジタル 教科書体 NP-R" w:eastAsia="UD デジタル 教科書体 NP-R" w:hAnsi="Times New Roman" w:cs="ＭＳ 明朝" w:hint="eastAsia"/>
                <w:b/>
                <w:bCs/>
                <w:color w:val="000000"/>
                <w:spacing w:val="2"/>
                <w:kern w:val="0"/>
                <w:sz w:val="26"/>
                <w:szCs w:val="26"/>
              </w:rPr>
              <w:t>学習者主体の授業づくり</w:t>
            </w:r>
            <w:r w:rsidR="00F41147">
              <w:rPr>
                <w:rFonts w:ascii="UD デジタル 教科書体 NP-R" w:eastAsia="UD デジタル 教科書体 NP-R" w:hAnsi="Times New Roman" w:cs="ＭＳ 明朝" w:hint="eastAsia"/>
                <w:b/>
                <w:bCs/>
                <w:color w:val="000000"/>
                <w:spacing w:val="2"/>
                <w:kern w:val="0"/>
                <w:sz w:val="26"/>
                <w:szCs w:val="26"/>
              </w:rPr>
              <w:t>をとおした、児童の資質・能力の育成</w:t>
            </w:r>
          </w:p>
          <w:p w:rsidR="00352B16" w:rsidRPr="003C1D32" w:rsidRDefault="00352B16" w:rsidP="00405793">
            <w:pPr>
              <w:overflowPunct w:val="0"/>
              <w:snapToGrid w:val="0"/>
              <w:ind w:firstLineChars="200" w:firstLine="446"/>
              <w:jc w:val="left"/>
              <w:textAlignment w:val="baseline"/>
              <w:rPr>
                <w:rFonts w:ascii="UD デジタル 教科書体 NP-R" w:eastAsia="UD デジタル 教科書体 NP-R" w:hAnsi="Times New Roman" w:cs="ＭＳ 明朝"/>
                <w:b/>
                <w:bCs/>
                <w:color w:val="000000"/>
                <w:spacing w:val="2"/>
                <w:kern w:val="0"/>
                <w:sz w:val="26"/>
                <w:szCs w:val="26"/>
              </w:rPr>
            </w:pPr>
            <w:r w:rsidRPr="003C1D32">
              <w:rPr>
                <w:rFonts w:ascii="UD デジタル 教科書体 NP-R" w:eastAsia="UD デジタル 教科書体 NP-R" w:hAnsi="Times New Roman" w:cs="ＭＳ 明朝" w:hint="eastAsia"/>
                <w:color w:val="000000"/>
                <w:kern w:val="0"/>
                <w:sz w:val="24"/>
                <w:szCs w:val="24"/>
              </w:rPr>
              <w:t>～</w:t>
            </w:r>
            <w:r w:rsidR="00F41147">
              <w:rPr>
                <w:rFonts w:ascii="UD デジタル 教科書体 NP-R" w:eastAsia="UD デジタル 教科書体 NP-R" w:hAnsi="Times New Roman" w:cs="ＭＳ 明朝" w:hint="eastAsia"/>
                <w:color w:val="000000"/>
                <w:kern w:val="0"/>
                <w:sz w:val="24"/>
                <w:szCs w:val="24"/>
              </w:rPr>
              <w:t>「個別最適な学び」と「協働的な学び」</w:t>
            </w:r>
            <w:r w:rsidR="00405793">
              <w:rPr>
                <w:rFonts w:ascii="UD デジタル 教科書体 NP-R" w:eastAsia="UD デジタル 教科書体 NP-R" w:hAnsi="Times New Roman" w:cs="ＭＳ 明朝" w:hint="eastAsia"/>
                <w:color w:val="000000"/>
                <w:kern w:val="0"/>
                <w:sz w:val="24"/>
                <w:szCs w:val="24"/>
              </w:rPr>
              <w:t>の</w:t>
            </w:r>
            <w:r w:rsidR="00F41147">
              <w:rPr>
                <w:rFonts w:ascii="UD デジタル 教科書体 NP-R" w:eastAsia="UD デジタル 教科書体 NP-R" w:hAnsi="Times New Roman" w:cs="ＭＳ 明朝" w:hint="eastAsia"/>
                <w:color w:val="000000"/>
                <w:kern w:val="0"/>
                <w:sz w:val="24"/>
                <w:szCs w:val="24"/>
              </w:rPr>
              <w:t>一体的な充実を図りながら</w:t>
            </w:r>
            <w:r w:rsidRPr="003C1D32">
              <w:rPr>
                <w:rFonts w:ascii="UD デジタル 教科書体 NP-R" w:eastAsia="UD デジタル 教科書体 NP-R" w:hAnsi="Times New Roman" w:cs="ＭＳ 明朝" w:hint="eastAsia"/>
                <w:color w:val="000000"/>
                <w:kern w:val="0"/>
                <w:sz w:val="24"/>
                <w:szCs w:val="24"/>
              </w:rPr>
              <w:t>～</w:t>
            </w:r>
          </w:p>
        </w:tc>
      </w:tr>
    </w:tbl>
    <w:p w:rsidR="00322359" w:rsidRDefault="00322359" w:rsidP="00B76BBC">
      <w:pPr>
        <w:overflowPunct w:val="0"/>
        <w:snapToGrid w:val="0"/>
        <w:textAlignment w:val="baseline"/>
        <w:rPr>
          <w:rFonts w:ascii="UD デジタル 教科書体 NP-R" w:eastAsia="UD デジタル 教科書体 NP-R" w:hAnsi="Times New Roman" w:cs="HG教科書体"/>
          <w:b/>
          <w:bCs/>
          <w:color w:val="000000"/>
          <w:spacing w:val="2"/>
          <w:kern w:val="0"/>
          <w:sz w:val="24"/>
          <w:szCs w:val="28"/>
        </w:rPr>
      </w:pPr>
    </w:p>
    <w:p w:rsidR="00352B16" w:rsidRPr="008A7025" w:rsidRDefault="00352B16" w:rsidP="00B76BBC">
      <w:pPr>
        <w:overflowPunct w:val="0"/>
        <w:snapToGrid w:val="0"/>
        <w:textAlignment w:val="baseline"/>
        <w:rPr>
          <w:rFonts w:ascii="UD デジタル 教科書体 NP-R" w:eastAsia="UD デジタル 教科書体 NP-R" w:hAnsi="Times New Roman" w:cs="HG教科書体"/>
          <w:b/>
          <w:bCs/>
          <w:color w:val="000000"/>
          <w:spacing w:val="2"/>
          <w:kern w:val="0"/>
          <w:sz w:val="24"/>
          <w:szCs w:val="28"/>
        </w:rPr>
      </w:pPr>
      <w:r w:rsidRPr="008A7025">
        <w:rPr>
          <w:rFonts w:ascii="UD デジタル 教科書体 NP-R" w:eastAsia="UD デジタル 教科書体 NP-R" w:hAnsi="Times New Roman" w:cs="HG教科書体" w:hint="eastAsia"/>
          <w:b/>
          <w:bCs/>
          <w:color w:val="000000"/>
          <w:spacing w:val="2"/>
          <w:kern w:val="0"/>
          <w:sz w:val="24"/>
          <w:szCs w:val="28"/>
        </w:rPr>
        <w:t>３</w:t>
      </w:r>
      <w:r w:rsidR="00264430" w:rsidRPr="008A7025">
        <w:rPr>
          <w:rFonts w:ascii="UD デジタル 教科書体 NP-R" w:eastAsia="UD デジタル 教科書体 NP-R" w:hAnsi="ＤＦ特太ゴシック体" w:cs="ＤＦ特太ゴシック体" w:hint="eastAsia"/>
          <w:color w:val="000000"/>
          <w:spacing w:val="2"/>
          <w:kern w:val="0"/>
          <w:sz w:val="24"/>
          <w:szCs w:val="28"/>
        </w:rPr>
        <w:t xml:space="preserve">　</w:t>
      </w:r>
      <w:r w:rsidRPr="008A7025">
        <w:rPr>
          <w:rFonts w:ascii="UD デジタル 教科書体 NP-R" w:eastAsia="UD デジタル 教科書体 NP-R" w:hAnsi="Times New Roman" w:cs="HG教科書体" w:hint="eastAsia"/>
          <w:b/>
          <w:bCs/>
          <w:color w:val="000000"/>
          <w:spacing w:val="2"/>
          <w:kern w:val="0"/>
          <w:sz w:val="24"/>
          <w:szCs w:val="28"/>
        </w:rPr>
        <w:t>主題設定の理由</w:t>
      </w:r>
    </w:p>
    <w:p w:rsidR="00352B16" w:rsidRPr="00BE554E" w:rsidRDefault="00352B16" w:rsidP="00B76BBC">
      <w:pPr>
        <w:overflowPunct w:val="0"/>
        <w:snapToGrid w:val="0"/>
        <w:textAlignment w:val="baseline"/>
        <w:rPr>
          <w:rFonts w:ascii="UD デジタル 教科書体 NP-R" w:eastAsia="UD デジタル 教科書体 NP-R" w:hAnsi="Times New Roman" w:cs="Times New Roman"/>
          <w:color w:val="000000"/>
          <w:spacing w:val="6"/>
          <w:kern w:val="0"/>
          <w:szCs w:val="21"/>
        </w:rPr>
      </w:pPr>
      <w:r w:rsidRPr="00BE554E">
        <w:rPr>
          <w:rFonts w:ascii="UD デジタル 教科書体 NP-R" w:eastAsia="UD デジタル 教科書体 NP-R" w:hAnsi="Times New Roman" w:cs="ＭＳ 明朝" w:hint="eastAsia"/>
          <w:color w:val="000000"/>
          <w:kern w:val="0"/>
          <w:szCs w:val="21"/>
        </w:rPr>
        <w:t>（１）学校教育目標具現化の立場から</w:t>
      </w:r>
    </w:p>
    <w:p w:rsidR="00352B16" w:rsidRPr="00BE554E" w:rsidRDefault="00352B16" w:rsidP="002E628F">
      <w:pPr>
        <w:overflowPunct w:val="0"/>
        <w:snapToGrid w:val="0"/>
        <w:ind w:leftChars="100" w:left="193" w:firstLineChars="100" w:firstLine="193"/>
        <w:jc w:val="left"/>
        <w:textAlignment w:val="baseline"/>
        <w:rPr>
          <w:rFonts w:ascii="UD デジタル 教科書体 NP-R" w:eastAsia="UD デジタル 教科書体 NP-R" w:hAnsi="Times New Roman" w:cs="Times New Roman"/>
          <w:color w:val="000000"/>
          <w:spacing w:val="6"/>
          <w:kern w:val="0"/>
          <w:szCs w:val="21"/>
        </w:rPr>
      </w:pPr>
      <w:r w:rsidRPr="00BE554E">
        <w:rPr>
          <w:rFonts w:ascii="UD デジタル 教科書体 NP-R" w:eastAsia="UD デジタル 教科書体 NP-R" w:hAnsi="Times New Roman" w:cs="ＭＳ 明朝" w:hint="eastAsia"/>
          <w:color w:val="000000"/>
          <w:kern w:val="0"/>
          <w:szCs w:val="21"/>
        </w:rPr>
        <w:t>本校の学校教育目標は「『かしこい子』を育てる」である。具体目標として「考えて学習する子ども」「強くたくましい子ども」「温もりのある仲間づくりのできる子ども」「真心をもって行動できる子ども」の４つが掲げられている。知・徳・体の調和</w:t>
      </w:r>
      <w:r w:rsidR="00BC782F" w:rsidRPr="00BE554E">
        <w:rPr>
          <w:rFonts w:ascii="UD デジタル 教科書体 NP-R" w:eastAsia="UD デジタル 教科書体 NP-R" w:hAnsi="Times New Roman" w:cs="ＭＳ 明朝" w:hint="eastAsia"/>
          <w:color w:val="000000"/>
          <w:kern w:val="0"/>
          <w:szCs w:val="21"/>
        </w:rPr>
        <w:t>のある</w:t>
      </w:r>
      <w:r w:rsidRPr="00BE554E">
        <w:rPr>
          <w:rFonts w:ascii="UD デジタル 教科書体 NP-R" w:eastAsia="UD デジタル 教科書体 NP-R" w:hAnsi="Times New Roman" w:cs="ＭＳ 明朝" w:hint="eastAsia"/>
          <w:color w:val="000000"/>
          <w:kern w:val="0"/>
          <w:szCs w:val="21"/>
        </w:rPr>
        <w:t>人間性豊かな児童の育成を具現化するために</w:t>
      </w:r>
      <w:r w:rsidR="002C1E07">
        <w:rPr>
          <w:rFonts w:ascii="UD デジタル 教科書体 NP-R" w:eastAsia="UD デジタル 教科書体 NP-R" w:hAnsi="Times New Roman" w:cs="ＭＳ 明朝" w:hint="eastAsia"/>
          <w:color w:val="000000"/>
          <w:kern w:val="0"/>
          <w:szCs w:val="21"/>
        </w:rPr>
        <w:t>、</w:t>
      </w:r>
      <w:r w:rsidRPr="00BE554E">
        <w:rPr>
          <w:rFonts w:ascii="UD デジタル 教科書体 NP-R" w:eastAsia="UD デジタル 教科書体 NP-R" w:hAnsi="Times New Roman" w:cs="ＭＳ 明朝" w:hint="eastAsia"/>
          <w:color w:val="000000"/>
          <w:kern w:val="0"/>
          <w:szCs w:val="21"/>
        </w:rPr>
        <w:t>「知」においては基礎的・基本的な</w:t>
      </w:r>
      <w:r w:rsidR="00BC782F" w:rsidRPr="00BE554E">
        <w:rPr>
          <w:rFonts w:ascii="UD デジタル 教科書体 NP-R" w:eastAsia="UD デジタル 教科書体 NP-R" w:hAnsi="Times New Roman" w:cs="ＭＳ 明朝" w:hint="eastAsia"/>
          <w:color w:val="000000"/>
          <w:kern w:val="0"/>
          <w:szCs w:val="21"/>
        </w:rPr>
        <w:t>知識・技能</w:t>
      </w:r>
      <w:r w:rsidRPr="00BE554E">
        <w:rPr>
          <w:rFonts w:ascii="UD デジタル 教科書体 NP-R" w:eastAsia="UD デジタル 教科書体 NP-R" w:hAnsi="Times New Roman" w:cs="ＭＳ 明朝" w:hint="eastAsia"/>
          <w:color w:val="000000"/>
          <w:kern w:val="0"/>
          <w:szCs w:val="21"/>
        </w:rPr>
        <w:t>の</w:t>
      </w:r>
      <w:r w:rsidR="00BC782F" w:rsidRPr="00BE554E">
        <w:rPr>
          <w:rFonts w:ascii="UD デジタル 教科書体 NP-R" w:eastAsia="UD デジタル 教科書体 NP-R" w:hAnsi="Times New Roman" w:cs="ＭＳ 明朝" w:hint="eastAsia"/>
          <w:color w:val="000000"/>
          <w:kern w:val="0"/>
          <w:szCs w:val="21"/>
        </w:rPr>
        <w:t>確実な</w:t>
      </w:r>
      <w:r w:rsidRPr="00BE554E">
        <w:rPr>
          <w:rFonts w:ascii="UD デジタル 教科書体 NP-R" w:eastAsia="UD デジタル 教科書体 NP-R" w:hAnsi="Times New Roman" w:cs="ＭＳ 明朝" w:hint="eastAsia"/>
          <w:color w:val="000000"/>
          <w:kern w:val="0"/>
          <w:szCs w:val="21"/>
        </w:rPr>
        <w:t>定着と</w:t>
      </w:r>
      <w:r w:rsidR="00BC782F" w:rsidRPr="00BE554E">
        <w:rPr>
          <w:rFonts w:ascii="UD デジタル 教科書体 NP-R" w:eastAsia="UD デジタル 教科書体 NP-R" w:hAnsi="Times New Roman" w:cs="ＭＳ 明朝" w:hint="eastAsia"/>
          <w:color w:val="000000"/>
          <w:kern w:val="0"/>
          <w:szCs w:val="21"/>
        </w:rPr>
        <w:t>学習の基盤となる資質・能力（言語能力</w:t>
      </w:r>
      <w:r w:rsidR="002C1E07">
        <w:rPr>
          <w:rFonts w:ascii="UD デジタル 教科書体 NP-R" w:eastAsia="UD デジタル 教科書体 NP-R" w:hAnsi="Times New Roman" w:cs="ＭＳ 明朝" w:hint="eastAsia"/>
          <w:color w:val="000000"/>
          <w:kern w:val="0"/>
          <w:szCs w:val="21"/>
        </w:rPr>
        <w:t>、</w:t>
      </w:r>
      <w:r w:rsidR="00BC782F" w:rsidRPr="00BE554E">
        <w:rPr>
          <w:rFonts w:ascii="UD デジタル 教科書体 NP-R" w:eastAsia="UD デジタル 教科書体 NP-R" w:hAnsi="Times New Roman" w:cs="ＭＳ 明朝" w:hint="eastAsia"/>
          <w:color w:val="000000"/>
          <w:kern w:val="0"/>
          <w:szCs w:val="21"/>
        </w:rPr>
        <w:t>情報活用能力</w:t>
      </w:r>
      <w:r w:rsidR="002C1E07">
        <w:rPr>
          <w:rFonts w:ascii="UD デジタル 教科書体 NP-R" w:eastAsia="UD デジタル 教科書体 NP-R" w:hAnsi="Times New Roman" w:cs="ＭＳ 明朝" w:hint="eastAsia"/>
          <w:color w:val="000000"/>
          <w:kern w:val="0"/>
          <w:szCs w:val="21"/>
        </w:rPr>
        <w:t>、</w:t>
      </w:r>
      <w:r w:rsidR="00BC782F" w:rsidRPr="00BE554E">
        <w:rPr>
          <w:rFonts w:ascii="UD デジタル 教科書体 NP-R" w:eastAsia="UD デジタル 教科書体 NP-R" w:hAnsi="Times New Roman" w:cs="ＭＳ 明朝" w:hint="eastAsia"/>
          <w:color w:val="000000"/>
          <w:kern w:val="0"/>
          <w:szCs w:val="21"/>
        </w:rPr>
        <w:t>問題発見・問題解決能力）の育成</w:t>
      </w:r>
      <w:r w:rsidR="006B5174" w:rsidRPr="00BE554E">
        <w:rPr>
          <w:rFonts w:ascii="UD デジタル 教科書体 NP-R" w:eastAsia="UD デジタル 教科書体 NP-R" w:hAnsi="Times New Roman" w:cs="ＭＳ 明朝" w:hint="eastAsia"/>
          <w:color w:val="000000"/>
          <w:kern w:val="0"/>
          <w:szCs w:val="21"/>
        </w:rPr>
        <w:t>が重要である</w:t>
      </w:r>
      <w:r w:rsidRPr="00BE554E">
        <w:rPr>
          <w:rFonts w:ascii="UD デジタル 教科書体 NP-R" w:eastAsia="UD デジタル 教科書体 NP-R" w:hAnsi="Times New Roman" w:cs="ＭＳ 明朝" w:hint="eastAsia"/>
          <w:color w:val="000000"/>
          <w:kern w:val="0"/>
          <w:szCs w:val="21"/>
        </w:rPr>
        <w:t>。</w:t>
      </w:r>
    </w:p>
    <w:p w:rsidR="00A34EF9" w:rsidRPr="00A34EF9" w:rsidRDefault="00352B16" w:rsidP="00B76BBC">
      <w:pPr>
        <w:overflowPunct w:val="0"/>
        <w:snapToGrid w:val="0"/>
        <w:textAlignment w:val="baseline"/>
        <w:rPr>
          <w:rFonts w:ascii="UD デジタル 教科書体 NP-R" w:eastAsia="UD デジタル 教科書体 NP-R" w:hAnsi="Times New Roman" w:cs="ＭＳ 明朝"/>
          <w:color w:val="000000"/>
          <w:kern w:val="0"/>
          <w:szCs w:val="21"/>
        </w:rPr>
      </w:pPr>
      <w:r w:rsidRPr="00BE554E">
        <w:rPr>
          <w:rFonts w:ascii="UD デジタル 教科書体 NP-R" w:eastAsia="UD デジタル 教科書体 NP-R" w:hAnsi="Times New Roman" w:cs="ＭＳ 明朝" w:hint="eastAsia"/>
          <w:color w:val="000000"/>
          <w:kern w:val="0"/>
          <w:szCs w:val="21"/>
        </w:rPr>
        <w:t>（２）今日的課題から</w:t>
      </w:r>
    </w:p>
    <w:p w:rsidR="002E628F" w:rsidRPr="002E628F" w:rsidRDefault="002E628F" w:rsidP="002E628F">
      <w:pPr>
        <w:overflowPunct w:val="0"/>
        <w:snapToGrid w:val="0"/>
        <w:ind w:left="193" w:hangingChars="100" w:hanging="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 xml:space="preserve">　</w:t>
      </w:r>
      <w:r>
        <w:rPr>
          <w:rFonts w:ascii="UD デジタル 教科書体 NP-R" w:eastAsia="UD デジタル 教科書体 NP-R" w:hAnsi="Times New Roman" w:cs="ＭＳ 明朝" w:hint="eastAsia"/>
          <w:color w:val="000000"/>
          <w:kern w:val="0"/>
          <w:szCs w:val="21"/>
        </w:rPr>
        <w:t xml:space="preserve"> </w:t>
      </w:r>
      <w:r w:rsidR="00363FF9">
        <w:rPr>
          <w:rFonts w:ascii="UD デジタル 教科書体 NP-R" w:eastAsia="UD デジタル 教科書体 NP-R" w:hAnsi="Times New Roman" w:cs="ＭＳ 明朝" w:hint="eastAsia"/>
          <w:color w:val="000000"/>
          <w:kern w:val="0"/>
          <w:szCs w:val="21"/>
        </w:rPr>
        <w:t xml:space="preserve"> </w:t>
      </w:r>
      <w:r w:rsidRPr="002E628F">
        <w:rPr>
          <w:rFonts w:ascii="UD デジタル 教科書体 NP-R" w:eastAsia="UD デジタル 教科書体 NP-R" w:hAnsi="Times New Roman" w:cs="ＭＳ 明朝" w:hint="eastAsia"/>
          <w:color w:val="000000"/>
          <w:kern w:val="0"/>
          <w:szCs w:val="21"/>
        </w:rPr>
        <w:t>これまで、学習指導要領のねらいに沿って、主体的・対話的で深い学びの実現に向け、校内研究のテーマとして設定し取り組んできた。その結果、教える一斉授業からは脱却し、児童との言葉のやり取りの中で授業を作り上げる場面が多くなってきた。また、昨年度は「新たな学びの姿に向けた授業改善推進事業」の指定を受け、学習者主体の授業づくりに取り組んできた。日頃の授業では、個別最適な学びと協働的な学びの一体的な充実等に向けて授業改善に取り組んでいる途中であり、研究の２年目に向けて、以下の課題がある。</w:t>
      </w:r>
    </w:p>
    <w:p w:rsidR="002E628F" w:rsidRPr="002E628F" w:rsidRDefault="002E628F" w:rsidP="002E628F">
      <w:pPr>
        <w:overflowPunct w:val="0"/>
        <w:snapToGrid w:val="0"/>
        <w:ind w:leftChars="100" w:left="386" w:hangingChars="100" w:hanging="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探究のサイクルを意識した授業改善がすすんでいる。一方で、児童それぞれが一生懸命まとめたり、表現したりしているが、時間が十分に確保できないことが多い。「情報の収集」場面での効率化を図ることなどをとおして、十分な時間の確保、理解の深まりにつなげていきたい。</w:t>
      </w:r>
    </w:p>
    <w:p w:rsidR="002E628F" w:rsidRPr="002E628F" w:rsidRDefault="002E628F" w:rsidP="002E628F">
      <w:pPr>
        <w:overflowPunct w:val="0"/>
        <w:snapToGrid w:val="0"/>
        <w:ind w:leftChars="100" w:left="386" w:hangingChars="100" w:hanging="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・「個別最適な学習」に近づけている。しかし、授業の中で「協働的な学習」をどのように組み込んでいくか、十分でないところもある。</w:t>
      </w:r>
    </w:p>
    <w:p w:rsidR="002E628F" w:rsidRPr="002E628F" w:rsidRDefault="002E628F" w:rsidP="002E628F">
      <w:pPr>
        <w:overflowPunct w:val="0"/>
        <w:snapToGrid w:val="0"/>
        <w:ind w:leftChars="100" w:left="386" w:hangingChars="100" w:hanging="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・『教科の見方・考え方』を取り入れながら、児童の資質能力の向上を図る」という部分に課題が残っている。授業の中で掲示物や積み重ねの中で意識させるなど、今後も研究を続けていきたい。</w:t>
      </w:r>
    </w:p>
    <w:p w:rsidR="002E628F" w:rsidRPr="002E628F" w:rsidRDefault="002E628F" w:rsidP="002E628F">
      <w:pPr>
        <w:overflowPunct w:val="0"/>
        <w:snapToGrid w:val="0"/>
        <w:ind w:leftChars="100" w:left="386" w:hangingChars="100" w:hanging="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・単元の導入段階から「学習者主体の授業」を展開することで、単元全体として、学習者が主体となって取り組めるよう、さらに研究を深めていく必要がある。</w:t>
      </w:r>
    </w:p>
    <w:p w:rsidR="00352B16" w:rsidRPr="00BE554E" w:rsidRDefault="00FE70EF" w:rsidP="00B76BBC">
      <w:pPr>
        <w:overflowPunct w:val="0"/>
        <w:snapToGrid w:val="0"/>
        <w:textAlignment w:val="baseline"/>
        <w:rPr>
          <w:rFonts w:ascii="UD デジタル 教科書体 NP-R" w:eastAsia="UD デジタル 教科書体 NP-R" w:hAnsi="Times New Roman" w:cs="Times New Roman"/>
          <w:color w:val="000000"/>
          <w:spacing w:val="6"/>
          <w:kern w:val="0"/>
          <w:szCs w:val="21"/>
        </w:rPr>
      </w:pPr>
      <w:r w:rsidRPr="00BE554E">
        <w:rPr>
          <w:rFonts w:ascii="UD デジタル 教科書体 NP-R" w:eastAsia="UD デジタル 教科書体 NP-R" w:hAnsi="Times New Roman" w:cs="ＭＳ 明朝" w:hint="eastAsia"/>
          <w:color w:val="000000"/>
          <w:kern w:val="0"/>
          <w:szCs w:val="21"/>
        </w:rPr>
        <w:t>（３）これまで</w:t>
      </w:r>
      <w:r w:rsidR="00352B16" w:rsidRPr="00BE554E">
        <w:rPr>
          <w:rFonts w:ascii="UD デジタル 教科書体 NP-R" w:eastAsia="UD デジタル 教科書体 NP-R" w:hAnsi="Times New Roman" w:cs="ＭＳ 明朝" w:hint="eastAsia"/>
          <w:color w:val="000000"/>
          <w:kern w:val="0"/>
          <w:szCs w:val="21"/>
        </w:rPr>
        <w:t>の</w:t>
      </w:r>
      <w:r w:rsidRPr="00BE554E">
        <w:rPr>
          <w:rFonts w:ascii="UD デジタル 教科書体 NP-R" w:eastAsia="UD デジタル 教科書体 NP-R" w:hAnsi="Times New Roman" w:cs="ＭＳ 明朝" w:hint="eastAsia"/>
          <w:color w:val="000000"/>
          <w:kern w:val="0"/>
          <w:szCs w:val="21"/>
        </w:rPr>
        <w:t>本校の</w:t>
      </w:r>
      <w:r w:rsidR="00352B16" w:rsidRPr="00BE554E">
        <w:rPr>
          <w:rFonts w:ascii="UD デジタル 教科書体 NP-R" w:eastAsia="UD デジタル 教科書体 NP-R" w:hAnsi="Times New Roman" w:cs="ＭＳ 明朝" w:hint="eastAsia"/>
          <w:color w:val="000000"/>
          <w:kern w:val="0"/>
          <w:szCs w:val="21"/>
        </w:rPr>
        <w:t>研究から</w:t>
      </w:r>
    </w:p>
    <w:p w:rsidR="00974C0B" w:rsidRPr="00974C0B" w:rsidRDefault="00352B16" w:rsidP="00363FF9">
      <w:pPr>
        <w:overflowPunct w:val="0"/>
        <w:snapToGrid w:val="0"/>
        <w:ind w:left="193" w:hangingChars="100" w:hanging="193"/>
        <w:textAlignment w:val="baseline"/>
        <w:rPr>
          <w:rFonts w:ascii="UD デジタル 教科書体 NP-R" w:eastAsia="UD デジタル 教科書体 NP-R" w:hAnsi="Times New Roman" w:cs="ＭＳ 明朝"/>
          <w:color w:val="000000"/>
          <w:kern w:val="0"/>
          <w:szCs w:val="21"/>
        </w:rPr>
      </w:pPr>
      <w:r w:rsidRPr="00BE554E">
        <w:rPr>
          <w:rFonts w:ascii="UD デジタル 教科書体 NP-R" w:eastAsia="UD デジタル 教科書体 NP-R" w:hAnsi="Times New Roman" w:cs="ＭＳ 明朝" w:hint="eastAsia"/>
          <w:color w:val="000000"/>
          <w:kern w:val="0"/>
          <w:szCs w:val="21"/>
        </w:rPr>
        <w:t xml:space="preserve">　</w:t>
      </w:r>
      <w:r w:rsidR="00363FF9">
        <w:rPr>
          <w:rFonts w:ascii="UD デジタル 教科書体 NP-R" w:eastAsia="UD デジタル 教科書体 NP-R" w:hAnsi="Times New Roman" w:cs="ＭＳ 明朝" w:hint="eastAsia"/>
          <w:color w:val="000000"/>
          <w:kern w:val="0"/>
          <w:szCs w:val="21"/>
        </w:rPr>
        <w:t xml:space="preserve">  </w:t>
      </w:r>
      <w:r w:rsidR="00974C0B" w:rsidRPr="00974C0B">
        <w:rPr>
          <w:rFonts w:ascii="UD デジタル 教科書体 NP-R" w:eastAsia="UD デジタル 教科書体 NP-R" w:hAnsi="Times New Roman" w:cs="ＭＳ 明朝" w:hint="eastAsia"/>
          <w:color w:val="000000"/>
          <w:kern w:val="0"/>
          <w:szCs w:val="21"/>
        </w:rPr>
        <w:t>本校は、自ら考え、進んで表現できる児童を育成するために、「主体的・対話的で深い学び」を意識した授業の工夫と改善について、算数科から各教科へと実践を広げてきた。昨年度はこれまでの研究の成果を生かし、「『甲州市Teacher’s Note』の共通理解と活用」「探求のサイクルを意識した授業実践」「対話活動を仕組む工夫（ICTの活用を含む）」を継続しながら、基礎的・基本的な知識・技能の確実な定着と、身に付けた知識・技能を活用し、自分なりに考えて最後まで諦めないで課題を解決したり、自分の考えを他人に表現したり、新たな問いを見つけて次の学習課題を設定したりする力の育成を目指して研究を進めてきた。今年度は、昨年度の研究成果をベースに、社会科、外国語科を中心に学習者を主体とした授業改善を図っていく。また、各教科の見方・考え方を働かせながら、「個別最適な学習」と「協働的な学び」の一体的な充実を図ることで、本校児童の課題である学習意欲や学習の定着の個人差、自分の考えを他人に表現する力を高められるのではないかと考え、この主題を設定した。</w:t>
      </w:r>
    </w:p>
    <w:p w:rsidR="00BE554E" w:rsidRDefault="003C551F" w:rsidP="00BE554E">
      <w:pPr>
        <w:overflowPunct w:val="0"/>
        <w:snapToGrid w:val="0"/>
        <w:textAlignment w:val="baseline"/>
        <w:rPr>
          <w:rFonts w:ascii="UD デジタル 教科書体 NP-R" w:eastAsia="UD デジタル 教科書体 NP-R" w:hAnsi="Times New Roman" w:cs="ＭＳ 明朝"/>
          <w:color w:val="000000"/>
          <w:kern w:val="0"/>
          <w:szCs w:val="21"/>
        </w:rPr>
      </w:pPr>
      <w:bookmarkStart w:id="0" w:name="_GoBack"/>
      <w:bookmarkEnd w:id="0"/>
      <w:r w:rsidRPr="008A7025">
        <w:rPr>
          <w:rFonts w:ascii="UD デジタル 教科書体 NP-R" w:eastAsia="UD デジタル 教科書体 NP-R" w:hAnsi="Times New Roman" w:cs="HG教科書体" w:hint="eastAsia"/>
          <w:b/>
          <w:bCs/>
          <w:color w:val="000000"/>
          <w:spacing w:val="2"/>
          <w:kern w:val="0"/>
          <w:sz w:val="24"/>
          <w:szCs w:val="28"/>
        </w:rPr>
        <w:lastRenderedPageBreak/>
        <w:t>４</w:t>
      </w:r>
      <w:r w:rsidR="00E00080" w:rsidRPr="008A7025">
        <w:rPr>
          <w:rFonts w:ascii="UD デジタル 教科書体 NP-R" w:eastAsia="UD デジタル 教科書体 NP-R" w:hAnsi="Times New Roman" w:cs="HG教科書体" w:hint="eastAsia"/>
          <w:b/>
          <w:bCs/>
          <w:color w:val="000000"/>
          <w:spacing w:val="2"/>
          <w:kern w:val="0"/>
          <w:sz w:val="24"/>
          <w:szCs w:val="28"/>
        </w:rPr>
        <w:t xml:space="preserve">　研究</w:t>
      </w:r>
      <w:r w:rsidRPr="008A7025">
        <w:rPr>
          <w:rFonts w:ascii="UD デジタル 教科書体 NP-R" w:eastAsia="UD デジタル 教科書体 NP-R" w:hAnsi="Times New Roman" w:cs="HG教科書体" w:hint="eastAsia"/>
          <w:b/>
          <w:bCs/>
          <w:color w:val="000000"/>
          <w:spacing w:val="2"/>
          <w:kern w:val="0"/>
          <w:sz w:val="24"/>
          <w:szCs w:val="28"/>
        </w:rPr>
        <w:t>の具体的</w:t>
      </w:r>
      <w:r w:rsidR="00E00080" w:rsidRPr="008A7025">
        <w:rPr>
          <w:rFonts w:ascii="UD デジタル 教科書体 NP-R" w:eastAsia="UD デジタル 教科書体 NP-R" w:hAnsi="Times New Roman" w:cs="HG教科書体" w:hint="eastAsia"/>
          <w:b/>
          <w:bCs/>
          <w:color w:val="000000"/>
          <w:spacing w:val="2"/>
          <w:kern w:val="0"/>
          <w:sz w:val="24"/>
          <w:szCs w:val="28"/>
        </w:rPr>
        <w:t>内容と方法</w:t>
      </w:r>
      <w:r w:rsidR="00652FDF" w:rsidRPr="008A7025">
        <w:rPr>
          <w:rFonts w:ascii="UD デジタル 教科書体 NP-R" w:eastAsia="UD デジタル 教科書体 NP-R" w:hAnsi="Times New Roman" w:cs="HG教科書体" w:hint="eastAsia"/>
          <w:b/>
          <w:bCs/>
          <w:color w:val="000000"/>
          <w:spacing w:val="2"/>
          <w:kern w:val="0"/>
          <w:sz w:val="24"/>
          <w:szCs w:val="28"/>
        </w:rPr>
        <w:t xml:space="preserve"> </w:t>
      </w:r>
      <w:r w:rsidR="00652FDF">
        <w:rPr>
          <w:rFonts w:ascii="UD デジタル 教科書体 NP-R" w:eastAsia="UD デジタル 教科書体 NP-R" w:hAnsi="Times New Roman" w:cs="HG教科書体"/>
          <w:b/>
          <w:bCs/>
          <w:color w:val="000000"/>
          <w:spacing w:val="2"/>
          <w:kern w:val="0"/>
          <w:sz w:val="28"/>
          <w:szCs w:val="28"/>
        </w:rPr>
        <w:t xml:space="preserve">   </w:t>
      </w:r>
      <w:r w:rsidR="00F873F0" w:rsidRPr="00BE554E">
        <w:rPr>
          <w:rFonts w:ascii="UD デジタル 教科書体 NP-R" w:eastAsia="UD デジタル 教科書体 NP-R" w:hAnsi="Times New Roman" w:cs="HG教科書体" w:hint="eastAsia"/>
          <w:bCs/>
          <w:color w:val="000000"/>
          <w:spacing w:val="2"/>
          <w:kern w:val="0"/>
          <w:szCs w:val="21"/>
        </w:rPr>
        <w:t>【　】内は方法を示す</w:t>
      </w:r>
      <w:r w:rsidR="00E00080" w:rsidRPr="00BE554E">
        <w:rPr>
          <w:rFonts w:ascii="UD デジタル 教科書体 NP-R" w:eastAsia="UD デジタル 教科書体 NP-R" w:hAnsi="Times New Roman" w:cs="Times New Roman" w:hint="eastAsia"/>
          <w:color w:val="000000"/>
          <w:kern w:val="0"/>
          <w:szCs w:val="21"/>
        </w:rPr>
        <w:t xml:space="preserve">     </w:t>
      </w:r>
    </w:p>
    <w:p w:rsidR="002E628F" w:rsidRPr="002E628F" w:rsidRDefault="002E628F" w:rsidP="002E628F">
      <w:pPr>
        <w:overflowPunct w:val="0"/>
        <w:snapToGrid w:val="0"/>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①児童の実態把握と分析（WEBQU・学習アンケート）【ブロック研・全体研での分析】</w:t>
      </w:r>
    </w:p>
    <w:p w:rsidR="002E628F" w:rsidRPr="002E628F" w:rsidRDefault="002E628F" w:rsidP="002E628F">
      <w:pPr>
        <w:overflowPunct w:val="0"/>
        <w:snapToGrid w:val="0"/>
        <w:ind w:left="193" w:hangingChars="100" w:hanging="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②「学習者主体の授業改善をとおした、児童の資質・能力の育成」についての理論研究や学習会【全体研での理論研究・講師招聘による学習会】</w:t>
      </w:r>
    </w:p>
    <w:p w:rsidR="002E628F" w:rsidRPr="002E628F" w:rsidRDefault="002E628F" w:rsidP="002E628F">
      <w:pPr>
        <w:overflowPunct w:val="0"/>
        <w:snapToGrid w:val="0"/>
        <w:ind w:left="193" w:hangingChars="100" w:hanging="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③「学習者主体の授業改善をとおした、児童の資質・能力の育成」に向けた授業研究（研究授業・一人一実践）</w:t>
      </w:r>
    </w:p>
    <w:p w:rsidR="002E628F" w:rsidRPr="002E628F" w:rsidRDefault="002E628F" w:rsidP="002E628F">
      <w:pPr>
        <w:overflowPunct w:val="0"/>
        <w:snapToGrid w:val="0"/>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④ICT端末の利活用（Google Chat、Googleサイトの活用）</w:t>
      </w:r>
    </w:p>
    <w:p w:rsidR="002E628F" w:rsidRPr="002E628F" w:rsidRDefault="002E628F" w:rsidP="002E628F">
      <w:pPr>
        <w:overflowPunct w:val="0"/>
        <w:snapToGrid w:val="0"/>
        <w:ind w:left="193" w:hangingChars="100" w:hanging="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⑤「協働的な学び」の視点（「ちょいせつタイム」での意見の交流、ICT端末を用いた他者参照、Chatやサイトを使った交流）</w:t>
      </w:r>
    </w:p>
    <w:p w:rsidR="002E628F" w:rsidRPr="002E628F" w:rsidRDefault="002E628F" w:rsidP="002E628F">
      <w:pPr>
        <w:overflowPunct w:val="0"/>
        <w:snapToGrid w:val="0"/>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⑥「マイプロジェクト学習」の実施</w:t>
      </w:r>
    </w:p>
    <w:p w:rsidR="002E628F" w:rsidRPr="002E628F" w:rsidRDefault="002E628F" w:rsidP="002E628F">
      <w:pPr>
        <w:overflowPunct w:val="0"/>
        <w:snapToGrid w:val="0"/>
        <w:ind w:leftChars="100" w:left="193"/>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（授業内で自らの課題に沿った学習の実施、児童が自らの興味関心に沿った課題を選択し、挑戦する時間の設定、各教科の検定を全校で実施）</w:t>
      </w:r>
    </w:p>
    <w:p w:rsidR="002E628F" w:rsidRPr="002E628F" w:rsidRDefault="002E628F" w:rsidP="00363FF9">
      <w:pPr>
        <w:overflowPunct w:val="0"/>
        <w:snapToGrid w:val="0"/>
        <w:textAlignment w:val="baseline"/>
        <w:rPr>
          <w:rFonts w:ascii="UD デジタル 教科書体 NP-R" w:eastAsia="UD デジタル 教科書体 NP-R" w:hAnsi="Times New Roman" w:cs="ＭＳ 明朝"/>
          <w:color w:val="000000"/>
          <w:kern w:val="0"/>
          <w:szCs w:val="21"/>
        </w:rPr>
      </w:pPr>
      <w:r w:rsidRPr="002E628F">
        <w:rPr>
          <w:rFonts w:ascii="UD デジタル 教科書体 NP-R" w:eastAsia="UD デジタル 教科書体 NP-R" w:hAnsi="Times New Roman" w:cs="ＭＳ 明朝" w:hint="eastAsia"/>
          <w:color w:val="000000"/>
          <w:kern w:val="0"/>
          <w:szCs w:val="21"/>
        </w:rPr>
        <w:t>⑦甲州市「夢をかなえる学びのプロジェクト」と連携した研究（全体研での理論研究・講師招聘による学習会）</w:t>
      </w:r>
    </w:p>
    <w:p w:rsidR="00322359" w:rsidRDefault="00322359" w:rsidP="000D6BD0">
      <w:pPr>
        <w:snapToGrid w:val="0"/>
        <w:spacing w:line="300" w:lineRule="auto"/>
        <w:rPr>
          <w:rFonts w:ascii="UD デジタル 教科書体 NP-B" w:eastAsia="UD デジタル 教科書体 NP-B"/>
          <w:sz w:val="24"/>
          <w:szCs w:val="28"/>
        </w:rPr>
      </w:pPr>
    </w:p>
    <w:p w:rsidR="000D6BD0" w:rsidRPr="008A7025" w:rsidRDefault="00322359" w:rsidP="000D6BD0">
      <w:pPr>
        <w:snapToGrid w:val="0"/>
        <w:spacing w:line="300" w:lineRule="auto"/>
        <w:rPr>
          <w:rFonts w:ascii="UD デジタル 教科書体 NP-B" w:eastAsia="UD デジタル 教科書体 NP-B"/>
          <w:sz w:val="24"/>
          <w:szCs w:val="28"/>
        </w:rPr>
      </w:pPr>
      <w:r>
        <w:rPr>
          <w:rFonts w:ascii="UD デジタル 教科書体 NP-B" w:eastAsia="UD デジタル 教科書体 NP-B" w:hint="eastAsia"/>
          <w:sz w:val="24"/>
          <w:szCs w:val="28"/>
        </w:rPr>
        <w:t>５</w:t>
      </w:r>
      <w:r w:rsidR="005413E7">
        <w:rPr>
          <w:rFonts w:ascii="UD デジタル 教科書体 NP-B" w:eastAsia="UD デジタル 教科書体 NP-B" w:hint="eastAsia"/>
          <w:sz w:val="24"/>
          <w:szCs w:val="28"/>
        </w:rPr>
        <w:t xml:space="preserve">　</w:t>
      </w:r>
      <w:r w:rsidR="002E628F">
        <w:rPr>
          <w:rFonts w:ascii="UD デジタル 教科書体 NP-B" w:eastAsia="UD デジタル 教科書体 NP-B" w:hint="eastAsia"/>
          <w:sz w:val="24"/>
          <w:szCs w:val="28"/>
        </w:rPr>
        <w:t>年間研修計画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5670"/>
        <w:gridCol w:w="1134"/>
        <w:gridCol w:w="1134"/>
      </w:tblGrid>
      <w:tr w:rsidR="000D6BD0" w:rsidRPr="00177EC3" w:rsidTr="00322359">
        <w:trPr>
          <w:trHeight w:val="226"/>
        </w:trPr>
        <w:tc>
          <w:tcPr>
            <w:tcW w:w="567" w:type="dxa"/>
          </w:tcPr>
          <w:p w:rsidR="000D6BD0" w:rsidRPr="00177EC3" w:rsidRDefault="000D6BD0" w:rsidP="002413B0">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回</w:t>
            </w:r>
          </w:p>
        </w:tc>
        <w:tc>
          <w:tcPr>
            <w:tcW w:w="993" w:type="dxa"/>
          </w:tcPr>
          <w:p w:rsidR="000D6BD0" w:rsidRPr="00177EC3" w:rsidRDefault="000D6BD0" w:rsidP="002413B0">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月／日</w:t>
            </w:r>
          </w:p>
        </w:tc>
        <w:tc>
          <w:tcPr>
            <w:tcW w:w="5670" w:type="dxa"/>
          </w:tcPr>
          <w:p w:rsidR="000D6BD0" w:rsidRPr="00177EC3" w:rsidRDefault="000D6BD0" w:rsidP="002413B0">
            <w:pPr>
              <w:snapToGrid w:val="0"/>
              <w:spacing w:line="320" w:lineRule="exact"/>
              <w:ind w:firstLineChars="1000" w:firstLine="1928"/>
              <w:rPr>
                <w:rFonts w:ascii="UD デジタル 教科書体 NP-B" w:eastAsia="UD デジタル 教科書体 NP-B"/>
              </w:rPr>
            </w:pPr>
            <w:r w:rsidRPr="00177EC3">
              <w:rPr>
                <w:rFonts w:ascii="UD デジタル 教科書体 NP-B" w:eastAsia="UD デジタル 教科書体 NP-B" w:hint="eastAsia"/>
              </w:rPr>
              <w:t>主</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な</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内</w:t>
            </w:r>
            <w:r>
              <w:rPr>
                <w:rFonts w:ascii="UD デジタル 教科書体 NP-B" w:eastAsia="UD デジタル 教科書体 NP-B" w:hint="eastAsia"/>
              </w:rPr>
              <w:t xml:space="preserve">　</w:t>
            </w:r>
            <w:r w:rsidRPr="00177EC3">
              <w:rPr>
                <w:rFonts w:ascii="UD デジタル 教科書体 NP-B" w:eastAsia="UD デジタル 教科書体 NP-B" w:hint="eastAsia"/>
              </w:rPr>
              <w:t>容</w:t>
            </w:r>
          </w:p>
        </w:tc>
        <w:tc>
          <w:tcPr>
            <w:tcW w:w="1134" w:type="dxa"/>
          </w:tcPr>
          <w:p w:rsidR="000D6BD0" w:rsidRPr="00177EC3" w:rsidRDefault="000D6BD0" w:rsidP="002413B0">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形態</w:t>
            </w:r>
          </w:p>
        </w:tc>
        <w:tc>
          <w:tcPr>
            <w:tcW w:w="1134" w:type="dxa"/>
          </w:tcPr>
          <w:p w:rsidR="000D6BD0" w:rsidRPr="00177EC3" w:rsidRDefault="000D6BD0" w:rsidP="002413B0">
            <w:pPr>
              <w:snapToGrid w:val="0"/>
              <w:spacing w:line="320" w:lineRule="exact"/>
              <w:jc w:val="center"/>
              <w:rPr>
                <w:rFonts w:ascii="UD デジタル 教科書体 NP-B" w:eastAsia="UD デジタル 教科書体 NP-B"/>
              </w:rPr>
            </w:pPr>
            <w:r w:rsidRPr="00177EC3">
              <w:rPr>
                <w:rFonts w:ascii="UD デジタル 教科書体 NP-B" w:eastAsia="UD デジタル 教科書体 NP-B" w:hint="eastAsia"/>
              </w:rPr>
              <w:t>TC</w:t>
            </w:r>
            <w:r>
              <w:rPr>
                <w:rFonts w:ascii="UD デジタル 教科書体 NP-B" w:eastAsia="UD デジタル 教科書体 NP-B" w:hint="eastAsia"/>
              </w:rPr>
              <w:t>要請</w:t>
            </w:r>
          </w:p>
        </w:tc>
      </w:tr>
      <w:tr w:rsidR="000D6BD0" w:rsidRPr="00177EC3" w:rsidTr="001B15FD">
        <w:trPr>
          <w:trHeight w:val="249"/>
        </w:trPr>
        <w:tc>
          <w:tcPr>
            <w:tcW w:w="567" w:type="dxa"/>
            <w:shd w:val="clear" w:color="auto" w:fill="auto"/>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1</w:t>
            </w:r>
          </w:p>
        </w:tc>
        <w:tc>
          <w:tcPr>
            <w:tcW w:w="993" w:type="dxa"/>
            <w:shd w:val="clear" w:color="auto" w:fill="auto"/>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4/4</w:t>
            </w:r>
          </w:p>
        </w:tc>
        <w:tc>
          <w:tcPr>
            <w:tcW w:w="5670" w:type="dxa"/>
            <w:shd w:val="clear" w:color="auto" w:fill="auto"/>
          </w:tcPr>
          <w:p w:rsidR="000D6BD0" w:rsidRPr="00E24A14" w:rsidRDefault="000D6BD0"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◇昨年度の研究について</w:t>
            </w:r>
            <w:r w:rsidR="002C1E07">
              <w:rPr>
                <w:rFonts w:ascii="UD デジタル 教科書体 NP-R" w:eastAsia="UD デジタル 教科書体 NP-R" w:hint="eastAsia"/>
              </w:rPr>
              <w:t>、</w:t>
            </w:r>
            <w:r w:rsidRPr="00E24A14">
              <w:rPr>
                <w:rFonts w:ascii="UD デジタル 教科書体 NP-R" w:eastAsia="UD デジタル 教科書体 NP-R" w:hint="eastAsia"/>
              </w:rPr>
              <w:t>今年度の方向性</w:t>
            </w:r>
          </w:p>
        </w:tc>
        <w:tc>
          <w:tcPr>
            <w:tcW w:w="1134" w:type="dxa"/>
            <w:shd w:val="clear" w:color="auto" w:fill="auto"/>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shd w:val="clear" w:color="auto" w:fill="auto"/>
          </w:tcPr>
          <w:p w:rsidR="000D6BD0" w:rsidRPr="00E24A14" w:rsidRDefault="000D6BD0" w:rsidP="001B15FD">
            <w:pPr>
              <w:snapToGrid w:val="0"/>
              <w:spacing w:line="320" w:lineRule="exact"/>
              <w:jc w:val="center"/>
              <w:rPr>
                <w:rFonts w:ascii="UD デジタル 教科書体 NP-R" w:eastAsia="UD デジタル 教科書体 NP-R"/>
              </w:rPr>
            </w:pPr>
          </w:p>
        </w:tc>
      </w:tr>
      <w:tr w:rsidR="000D6BD0" w:rsidRPr="00177EC3" w:rsidTr="001B15FD">
        <w:trPr>
          <w:trHeight w:val="271"/>
        </w:trPr>
        <w:tc>
          <w:tcPr>
            <w:tcW w:w="567" w:type="dxa"/>
            <w:shd w:val="clear" w:color="auto" w:fill="auto"/>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2</w:t>
            </w:r>
          </w:p>
        </w:tc>
        <w:tc>
          <w:tcPr>
            <w:tcW w:w="993" w:type="dxa"/>
            <w:tcBorders>
              <w:bottom w:val="single" w:sz="4" w:space="0" w:color="auto"/>
            </w:tcBorders>
            <w:shd w:val="clear" w:color="auto" w:fill="auto"/>
          </w:tcPr>
          <w:p w:rsidR="000D6BD0" w:rsidRPr="00E24A14" w:rsidRDefault="00DB6F9D"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4/</w:t>
            </w:r>
            <w:r>
              <w:rPr>
                <w:rFonts w:ascii="UD デジタル 教科書体 NP-R" w:eastAsia="UD デジタル 教科書体 NP-R"/>
              </w:rPr>
              <w:t>16</w:t>
            </w:r>
          </w:p>
        </w:tc>
        <w:tc>
          <w:tcPr>
            <w:tcW w:w="5670" w:type="dxa"/>
            <w:shd w:val="clear" w:color="auto" w:fill="auto"/>
          </w:tcPr>
          <w:p w:rsidR="000D6BD0" w:rsidRPr="00E24A14" w:rsidRDefault="000D6BD0"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◇学校課題</w:t>
            </w:r>
            <w:r w:rsidR="002C1E07">
              <w:rPr>
                <w:rFonts w:ascii="UD デジタル 教科書体 NP-R" w:eastAsia="UD デジタル 教科書体 NP-R" w:hint="eastAsia"/>
              </w:rPr>
              <w:t>、</w:t>
            </w:r>
            <w:r w:rsidRPr="00E24A14">
              <w:rPr>
                <w:rFonts w:ascii="UD デジタル 教科書体 NP-R" w:eastAsia="UD デジタル 教科書体 NP-R" w:hint="eastAsia"/>
              </w:rPr>
              <w:t>研究主題</w:t>
            </w:r>
            <w:r w:rsidR="002C1E07">
              <w:rPr>
                <w:rFonts w:ascii="UD デジタル 教科書体 NP-R" w:eastAsia="UD デジタル 教科書体 NP-R" w:hint="eastAsia"/>
              </w:rPr>
              <w:t>、</w:t>
            </w:r>
            <w:r w:rsidRPr="00E24A14">
              <w:rPr>
                <w:rFonts w:ascii="UD デジタル 教科書体 NP-R" w:eastAsia="UD デジタル 教科書体 NP-R" w:hint="eastAsia"/>
              </w:rPr>
              <w:t>年間計画等の</w:t>
            </w:r>
            <w:r w:rsidR="009F46D1">
              <w:rPr>
                <w:rFonts w:ascii="UD デジタル 教科書体 NP-R" w:eastAsia="UD デジタル 教科書体 NP-R" w:hint="eastAsia"/>
              </w:rPr>
              <w:t>概要の</w:t>
            </w:r>
            <w:r w:rsidRPr="00E24A14">
              <w:rPr>
                <w:rFonts w:ascii="UD デジタル 教科書体 NP-R" w:eastAsia="UD デジタル 教科書体 NP-R" w:hint="eastAsia"/>
              </w:rPr>
              <w:t xml:space="preserve">決定　</w:t>
            </w:r>
          </w:p>
        </w:tc>
        <w:tc>
          <w:tcPr>
            <w:tcW w:w="1134" w:type="dxa"/>
            <w:shd w:val="clear" w:color="auto" w:fill="auto"/>
          </w:tcPr>
          <w:p w:rsidR="000D6BD0" w:rsidRPr="00E24A14" w:rsidRDefault="000D6BD0"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shd w:val="clear" w:color="auto" w:fill="auto"/>
          </w:tcPr>
          <w:p w:rsidR="000D6BD0" w:rsidRPr="00E24A14" w:rsidRDefault="000D6BD0" w:rsidP="001B15FD">
            <w:pPr>
              <w:snapToGrid w:val="0"/>
              <w:spacing w:line="320" w:lineRule="exact"/>
              <w:jc w:val="center"/>
              <w:rPr>
                <w:rFonts w:ascii="UD デジタル 教科書体 NP-R" w:eastAsia="UD デジタル 教科書体 NP-R"/>
              </w:rPr>
            </w:pPr>
          </w:p>
        </w:tc>
      </w:tr>
      <w:tr w:rsidR="00363FF9" w:rsidRPr="00177EC3" w:rsidTr="00322359">
        <w:trPr>
          <w:trHeight w:val="198"/>
        </w:trPr>
        <w:tc>
          <w:tcPr>
            <w:tcW w:w="567" w:type="dxa"/>
            <w:shd w:val="clear" w:color="auto" w:fill="auto"/>
          </w:tcPr>
          <w:p w:rsidR="00363FF9" w:rsidRPr="00E24A14" w:rsidRDefault="0032235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３</w:t>
            </w:r>
          </w:p>
        </w:tc>
        <w:tc>
          <w:tcPr>
            <w:tcW w:w="993" w:type="dxa"/>
            <w:tcBorders>
              <w:bottom w:val="single" w:sz="4" w:space="0" w:color="auto"/>
            </w:tcBorders>
            <w:shd w:val="clear" w:color="auto" w:fill="auto"/>
          </w:tcPr>
          <w:p w:rsidR="00363FF9" w:rsidRPr="00E24A14" w:rsidRDefault="00363FF9" w:rsidP="00DB6F9D">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5/1</w:t>
            </w:r>
            <w:r>
              <w:rPr>
                <w:rFonts w:ascii="UD デジタル 教科書体 NP-R" w:eastAsia="UD デジタル 教科書体 NP-R"/>
              </w:rPr>
              <w:t>7</w:t>
            </w:r>
          </w:p>
        </w:tc>
        <w:tc>
          <w:tcPr>
            <w:tcW w:w="5670" w:type="dxa"/>
            <w:shd w:val="clear" w:color="auto" w:fill="auto"/>
          </w:tcPr>
          <w:p w:rsidR="00363FF9" w:rsidRPr="00E24A14" w:rsidRDefault="00363FF9" w:rsidP="00DB6F9D">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甲州市</w:t>
            </w:r>
            <w:r w:rsidRPr="00BE554E">
              <w:rPr>
                <w:rFonts w:ascii="UD デジタル 教科書体 NP-R" w:eastAsia="UD デジタル 教科書体 NP-R" w:hAnsi="Times New Roman" w:cs="ＭＳ 明朝" w:hint="eastAsia"/>
                <w:color w:val="000000"/>
                <w:kern w:val="0"/>
                <w:szCs w:val="21"/>
              </w:rPr>
              <w:t>「</w:t>
            </w:r>
            <w:r>
              <w:rPr>
                <w:rFonts w:ascii="UD デジタル 教科書体 NP-R" w:eastAsia="UD デジタル 教科書体 NP-R" w:hAnsi="Times New Roman" w:cs="ＭＳ 明朝" w:hint="eastAsia"/>
                <w:color w:val="000000"/>
                <w:kern w:val="0"/>
                <w:szCs w:val="21"/>
              </w:rPr>
              <w:t>夢をかなえる学びの</w:t>
            </w:r>
            <w:r w:rsidRPr="00BE554E">
              <w:rPr>
                <w:rFonts w:ascii="UD デジタル 教科書体 NP-R" w:eastAsia="UD デジタル 教科書体 NP-R" w:hAnsi="Times New Roman" w:cs="ＭＳ 明朝" w:hint="eastAsia"/>
                <w:color w:val="000000"/>
                <w:kern w:val="0"/>
                <w:szCs w:val="21"/>
              </w:rPr>
              <w:t>プロジェクト</w:t>
            </w:r>
            <w:r>
              <w:rPr>
                <w:rFonts w:ascii="UD デジタル 教科書体 NP-R" w:eastAsia="UD デジタル 教科書体 NP-R" w:hAnsi="Times New Roman" w:cs="ＭＳ 明朝" w:hint="eastAsia"/>
                <w:color w:val="000000"/>
                <w:kern w:val="0"/>
                <w:szCs w:val="21"/>
              </w:rPr>
              <w:t>」</w:t>
            </w:r>
            <w:r w:rsidRPr="00E24A14">
              <w:rPr>
                <w:rFonts w:ascii="UD デジタル 教科書体 NP-R" w:eastAsia="UD デジタル 教科書体 NP-R" w:hint="eastAsia"/>
              </w:rPr>
              <w:t>教育講演会</w:t>
            </w:r>
          </w:p>
        </w:tc>
        <w:tc>
          <w:tcPr>
            <w:tcW w:w="1134" w:type="dxa"/>
            <w:shd w:val="clear" w:color="auto" w:fill="auto"/>
          </w:tcPr>
          <w:p w:rsidR="00363FF9" w:rsidRPr="00E24A14" w:rsidRDefault="00363FF9" w:rsidP="002413B0">
            <w:pPr>
              <w:snapToGrid w:val="0"/>
              <w:spacing w:line="320" w:lineRule="exact"/>
              <w:jc w:val="center"/>
              <w:rPr>
                <w:rFonts w:ascii="UD デジタル 教科書体 NP-R" w:eastAsia="UD デジタル 教科書体 NP-R"/>
              </w:rPr>
            </w:pPr>
          </w:p>
        </w:tc>
        <w:tc>
          <w:tcPr>
            <w:tcW w:w="1134" w:type="dxa"/>
            <w:shd w:val="clear" w:color="auto" w:fill="auto"/>
          </w:tcPr>
          <w:p w:rsidR="00363FF9" w:rsidRPr="00E24A14" w:rsidRDefault="00363FF9" w:rsidP="001B15FD">
            <w:pPr>
              <w:snapToGrid w:val="0"/>
              <w:spacing w:line="320" w:lineRule="exact"/>
              <w:jc w:val="center"/>
              <w:rPr>
                <w:rFonts w:ascii="UD デジタル 教科書体 NP-R" w:eastAsia="UD デジタル 教科書体 NP-R"/>
              </w:rPr>
            </w:pPr>
          </w:p>
        </w:tc>
      </w:tr>
      <w:tr w:rsidR="00363FF9" w:rsidRPr="00177EC3" w:rsidTr="00E6088F">
        <w:trPr>
          <w:trHeight w:val="330"/>
        </w:trPr>
        <w:tc>
          <w:tcPr>
            <w:tcW w:w="567" w:type="dxa"/>
            <w:tcBorders>
              <w:top w:val="single" w:sz="4" w:space="0" w:color="auto"/>
              <w:bottom w:val="single" w:sz="4" w:space="0" w:color="auto"/>
            </w:tcBorders>
            <w:shd w:val="clear" w:color="auto" w:fill="auto"/>
          </w:tcPr>
          <w:p w:rsidR="00363FF9" w:rsidRPr="00E24A14" w:rsidRDefault="0032235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４</w:t>
            </w:r>
          </w:p>
        </w:tc>
        <w:tc>
          <w:tcPr>
            <w:tcW w:w="993" w:type="dxa"/>
            <w:tcBorders>
              <w:top w:val="single" w:sz="4" w:space="0" w:color="auto"/>
              <w:bottom w:val="single" w:sz="4" w:space="0" w:color="auto"/>
            </w:tcBorders>
            <w:shd w:val="clear" w:color="auto" w:fill="auto"/>
          </w:tcPr>
          <w:p w:rsidR="00363FF9" w:rsidRPr="00E24A14" w:rsidRDefault="00363FF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5/2</w:t>
            </w:r>
            <w:r>
              <w:rPr>
                <w:rFonts w:ascii="UD デジタル 教科書体 NP-R" w:eastAsia="UD デジタル 教科書体 NP-R"/>
              </w:rPr>
              <w:t>2</w:t>
            </w:r>
          </w:p>
        </w:tc>
        <w:tc>
          <w:tcPr>
            <w:tcW w:w="5670" w:type="dxa"/>
            <w:tcBorders>
              <w:top w:val="single" w:sz="4" w:space="0" w:color="auto"/>
              <w:bottom w:val="single" w:sz="4" w:space="0" w:color="auto"/>
            </w:tcBorders>
            <w:shd w:val="clear" w:color="auto" w:fill="auto"/>
          </w:tcPr>
          <w:p w:rsidR="00363FF9" w:rsidRPr="00E24A14" w:rsidRDefault="00363FF9"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◇研究内容・方法について</w:t>
            </w:r>
          </w:p>
        </w:tc>
        <w:tc>
          <w:tcPr>
            <w:tcW w:w="1134" w:type="dxa"/>
            <w:tcBorders>
              <w:bottom w:val="single" w:sz="4" w:space="0" w:color="auto"/>
            </w:tcBorders>
            <w:shd w:val="clear" w:color="auto" w:fill="auto"/>
          </w:tcPr>
          <w:p w:rsidR="00363FF9" w:rsidRPr="00E24A14" w:rsidRDefault="00363FF9" w:rsidP="002413B0">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bottom w:val="single" w:sz="4" w:space="0" w:color="auto"/>
            </w:tcBorders>
            <w:shd w:val="clear" w:color="auto" w:fill="auto"/>
          </w:tcPr>
          <w:p w:rsidR="00363FF9" w:rsidRPr="00E24A14" w:rsidRDefault="00363FF9" w:rsidP="001B15FD">
            <w:pPr>
              <w:snapToGrid w:val="0"/>
              <w:spacing w:line="320" w:lineRule="exact"/>
              <w:jc w:val="center"/>
              <w:rPr>
                <w:rFonts w:ascii="UD デジタル 教科書体 NP-R" w:eastAsia="UD デジタル 教科書体 NP-R"/>
              </w:rPr>
            </w:pPr>
          </w:p>
        </w:tc>
      </w:tr>
      <w:tr w:rsidR="00363FF9" w:rsidRPr="00177EC3" w:rsidTr="001B15FD">
        <w:trPr>
          <w:trHeight w:val="330"/>
        </w:trPr>
        <w:tc>
          <w:tcPr>
            <w:tcW w:w="567" w:type="dxa"/>
            <w:tcBorders>
              <w:top w:val="single" w:sz="4" w:space="0" w:color="auto"/>
              <w:bottom w:val="single" w:sz="4" w:space="0" w:color="auto"/>
            </w:tcBorders>
            <w:shd w:val="clear" w:color="auto" w:fill="auto"/>
          </w:tcPr>
          <w:p w:rsidR="00363FF9" w:rsidRPr="00E24A14" w:rsidRDefault="0032235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５</w:t>
            </w:r>
          </w:p>
        </w:tc>
        <w:tc>
          <w:tcPr>
            <w:tcW w:w="993" w:type="dxa"/>
            <w:tcBorders>
              <w:top w:val="single" w:sz="4" w:space="0" w:color="auto"/>
              <w:bottom w:val="single" w:sz="4" w:space="0" w:color="auto"/>
            </w:tcBorders>
            <w:shd w:val="clear" w:color="auto" w:fill="auto"/>
          </w:tcPr>
          <w:p w:rsidR="00363FF9" w:rsidRPr="00E24A14" w:rsidRDefault="00363FF9" w:rsidP="00DB6F9D">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5</w:t>
            </w:r>
            <w:r>
              <w:rPr>
                <w:rFonts w:ascii="UD デジタル 教科書体 NP-R" w:eastAsia="UD デジタル 教科書体 NP-R" w:hint="eastAsia"/>
              </w:rPr>
              <w:t>/</w:t>
            </w:r>
            <w:r>
              <w:rPr>
                <w:rFonts w:ascii="UD デジタル 教科書体 NP-R" w:eastAsia="UD デジタル 教科書体 NP-R"/>
              </w:rPr>
              <w:t>29</w:t>
            </w:r>
          </w:p>
        </w:tc>
        <w:tc>
          <w:tcPr>
            <w:tcW w:w="5670" w:type="dxa"/>
            <w:tcBorders>
              <w:top w:val="single" w:sz="4" w:space="0" w:color="auto"/>
              <w:bottom w:val="single" w:sz="4" w:space="0" w:color="auto"/>
            </w:tcBorders>
            <w:shd w:val="clear" w:color="auto" w:fill="auto"/>
          </w:tcPr>
          <w:p w:rsidR="00363FF9" w:rsidRPr="00E24A14" w:rsidRDefault="00363FF9" w:rsidP="002413B0">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◇WEBQUの分析・児童の実態把握</w:t>
            </w:r>
            <w:r w:rsidRPr="00E24A14">
              <w:rPr>
                <w:rFonts w:ascii="ＭＳ 明朝" w:eastAsia="ＭＳ 明朝" w:hAnsi="ＭＳ 明朝" w:cs="ＭＳ 明朝" w:hint="eastAsia"/>
              </w:rPr>
              <w:t>➀</w:t>
            </w:r>
          </w:p>
        </w:tc>
        <w:tc>
          <w:tcPr>
            <w:tcW w:w="1134" w:type="dxa"/>
            <w:tcBorders>
              <w:bottom w:val="single" w:sz="4" w:space="0" w:color="auto"/>
            </w:tcBorders>
            <w:shd w:val="clear" w:color="auto" w:fill="auto"/>
          </w:tcPr>
          <w:p w:rsidR="00363FF9" w:rsidRPr="00E24A14" w:rsidRDefault="00363FF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ブロック</w:t>
            </w:r>
          </w:p>
        </w:tc>
        <w:tc>
          <w:tcPr>
            <w:tcW w:w="1134" w:type="dxa"/>
            <w:tcBorders>
              <w:bottom w:val="single" w:sz="4" w:space="0" w:color="auto"/>
            </w:tcBorders>
            <w:shd w:val="clear" w:color="auto" w:fill="auto"/>
          </w:tcPr>
          <w:p w:rsidR="00363FF9" w:rsidRPr="00E24A14" w:rsidRDefault="00363FF9" w:rsidP="001B15FD">
            <w:pPr>
              <w:snapToGrid w:val="0"/>
              <w:spacing w:line="320" w:lineRule="exact"/>
              <w:jc w:val="center"/>
              <w:rPr>
                <w:rFonts w:ascii="UD デジタル 教科書体 NP-R" w:eastAsia="UD デジタル 教科書体 NP-R"/>
              </w:rPr>
            </w:pPr>
          </w:p>
        </w:tc>
      </w:tr>
      <w:tr w:rsidR="00363FF9" w:rsidRPr="00177EC3" w:rsidTr="001B15FD">
        <w:trPr>
          <w:trHeight w:val="330"/>
        </w:trPr>
        <w:tc>
          <w:tcPr>
            <w:tcW w:w="567" w:type="dxa"/>
            <w:tcBorders>
              <w:top w:val="single" w:sz="4" w:space="0" w:color="auto"/>
              <w:bottom w:val="single" w:sz="4" w:space="0" w:color="auto"/>
            </w:tcBorders>
            <w:shd w:val="clear" w:color="auto" w:fill="auto"/>
          </w:tcPr>
          <w:p w:rsidR="00363FF9" w:rsidRPr="00E24A14" w:rsidRDefault="0032235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６</w:t>
            </w:r>
          </w:p>
        </w:tc>
        <w:tc>
          <w:tcPr>
            <w:tcW w:w="993" w:type="dxa"/>
            <w:tcBorders>
              <w:top w:val="single" w:sz="4" w:space="0" w:color="auto"/>
              <w:bottom w:val="single" w:sz="4" w:space="0" w:color="auto"/>
            </w:tcBorders>
            <w:shd w:val="clear" w:color="auto" w:fill="auto"/>
          </w:tcPr>
          <w:p w:rsidR="00363FF9" w:rsidRPr="00E24A14" w:rsidRDefault="00363FF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5</w:t>
            </w:r>
          </w:p>
        </w:tc>
        <w:tc>
          <w:tcPr>
            <w:tcW w:w="5670" w:type="dxa"/>
            <w:tcBorders>
              <w:top w:val="single" w:sz="4" w:space="0" w:color="auto"/>
              <w:bottom w:val="single" w:sz="4" w:space="0" w:color="auto"/>
            </w:tcBorders>
            <w:shd w:val="clear" w:color="auto" w:fill="auto"/>
          </w:tcPr>
          <w:p w:rsidR="00363FF9" w:rsidRPr="00E24A14" w:rsidRDefault="00363FF9" w:rsidP="002413B0">
            <w:pPr>
              <w:snapToGrid w:val="0"/>
              <w:spacing w:line="320" w:lineRule="exact"/>
              <w:rPr>
                <w:rFonts w:ascii="UD デジタル 教科書体 NP-R" w:eastAsia="UD デジタル 教科書体 NP-R" w:hAnsi="ＭＳ 明朝" w:cs="ＭＳ 明朝"/>
              </w:rPr>
            </w:pPr>
            <w:r w:rsidRPr="00E24A14">
              <w:rPr>
                <w:rFonts w:ascii="UD デジタル 教科書体 NP-R" w:eastAsia="UD デジタル 教科書体 NP-R" w:hint="eastAsia"/>
              </w:rPr>
              <w:t>◇アタックシートの共通理解</w:t>
            </w:r>
            <w:r w:rsidRPr="00E24A14">
              <w:rPr>
                <w:rFonts w:ascii="ＭＳ 明朝" w:eastAsia="ＭＳ 明朝" w:hAnsi="ＭＳ 明朝" w:cs="ＭＳ 明朝" w:hint="eastAsia"/>
              </w:rPr>
              <w:t>➀</w:t>
            </w:r>
          </w:p>
        </w:tc>
        <w:tc>
          <w:tcPr>
            <w:tcW w:w="1134" w:type="dxa"/>
            <w:tcBorders>
              <w:bottom w:val="single" w:sz="4" w:space="0" w:color="auto"/>
            </w:tcBorders>
            <w:shd w:val="clear" w:color="auto" w:fill="auto"/>
          </w:tcPr>
          <w:p w:rsidR="00363FF9" w:rsidRPr="00E24A14" w:rsidRDefault="00363FF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全体</w:t>
            </w:r>
          </w:p>
        </w:tc>
        <w:tc>
          <w:tcPr>
            <w:tcW w:w="1134" w:type="dxa"/>
            <w:tcBorders>
              <w:bottom w:val="single" w:sz="4" w:space="0" w:color="auto"/>
            </w:tcBorders>
            <w:shd w:val="clear" w:color="auto" w:fill="auto"/>
          </w:tcPr>
          <w:p w:rsidR="00363FF9" w:rsidRPr="00E24A14" w:rsidRDefault="00363FF9" w:rsidP="001B15FD">
            <w:pPr>
              <w:snapToGrid w:val="0"/>
              <w:spacing w:line="320" w:lineRule="exact"/>
              <w:jc w:val="center"/>
              <w:rPr>
                <w:rFonts w:ascii="UD デジタル 教科書体 NP-R" w:eastAsia="UD デジタル 教科書体 NP-R"/>
              </w:rPr>
            </w:pPr>
          </w:p>
        </w:tc>
      </w:tr>
      <w:tr w:rsidR="00363FF9" w:rsidRPr="00177EC3" w:rsidTr="00322359">
        <w:trPr>
          <w:trHeight w:val="146"/>
        </w:trPr>
        <w:tc>
          <w:tcPr>
            <w:tcW w:w="567" w:type="dxa"/>
            <w:tcBorders>
              <w:top w:val="single" w:sz="4" w:space="0" w:color="auto"/>
              <w:bottom w:val="single" w:sz="4" w:space="0" w:color="auto"/>
            </w:tcBorders>
            <w:shd w:val="clear" w:color="auto" w:fill="BFBFBF" w:themeFill="background1" w:themeFillShade="BF"/>
          </w:tcPr>
          <w:p w:rsidR="00363FF9" w:rsidRPr="00E24A14" w:rsidRDefault="0032235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７</w:t>
            </w:r>
          </w:p>
        </w:tc>
        <w:tc>
          <w:tcPr>
            <w:tcW w:w="993" w:type="dxa"/>
            <w:tcBorders>
              <w:top w:val="single" w:sz="4" w:space="0" w:color="auto"/>
              <w:bottom w:val="single" w:sz="4" w:space="0" w:color="auto"/>
            </w:tcBorders>
            <w:shd w:val="clear" w:color="auto" w:fill="BFBFBF" w:themeFill="background1" w:themeFillShade="BF"/>
          </w:tcPr>
          <w:p w:rsidR="00363FF9" w:rsidRPr="00E24A14" w:rsidRDefault="00363FF9" w:rsidP="00DB6F9D">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2</w:t>
            </w:r>
            <w:r>
              <w:rPr>
                <w:rFonts w:ascii="UD デジタル 教科書体 NP-R" w:eastAsia="UD デジタル 教科書体 NP-R" w:hint="eastAsia"/>
              </w:rPr>
              <w:t>1</w:t>
            </w:r>
          </w:p>
        </w:tc>
        <w:tc>
          <w:tcPr>
            <w:tcW w:w="5670" w:type="dxa"/>
            <w:tcBorders>
              <w:top w:val="single" w:sz="4" w:space="0" w:color="auto"/>
              <w:bottom w:val="single" w:sz="4" w:space="0" w:color="auto"/>
            </w:tcBorders>
            <w:shd w:val="clear" w:color="auto" w:fill="BFBFBF" w:themeFill="background1" w:themeFillShade="BF"/>
          </w:tcPr>
          <w:p w:rsidR="00363FF9" w:rsidRPr="00E24A14" w:rsidRDefault="00363FF9" w:rsidP="002413B0">
            <w:pPr>
              <w:snapToGrid w:val="0"/>
              <w:spacing w:line="320" w:lineRule="exact"/>
              <w:rPr>
                <w:rFonts w:ascii="UD デジタル 教科書体 NP-R" w:eastAsia="UD デジタル 教科書体 NP-R" w:hAnsi="ＭＳ 明朝" w:cs="ＭＳ 明朝"/>
              </w:rPr>
            </w:pPr>
            <w:r w:rsidRPr="00E24A14">
              <w:rPr>
                <w:rFonts w:ascii="UD デジタル 教科書体 NP-R" w:eastAsia="UD デジタル 教科書体 NP-R" w:hint="eastAsia"/>
              </w:rPr>
              <w:t>◇</w:t>
            </w:r>
            <w:r>
              <w:rPr>
                <w:rFonts w:ascii="UD デジタル 教科書体 NP-R" w:eastAsia="UD デジタル 教科書体 NP-R" w:hint="eastAsia"/>
              </w:rPr>
              <w:t>研究授業（予定）</w:t>
            </w:r>
          </w:p>
        </w:tc>
        <w:tc>
          <w:tcPr>
            <w:tcW w:w="1134" w:type="dxa"/>
            <w:tcBorders>
              <w:top w:val="single" w:sz="4" w:space="0" w:color="auto"/>
              <w:bottom w:val="single" w:sz="4" w:space="0" w:color="auto"/>
            </w:tcBorders>
            <w:shd w:val="clear" w:color="auto" w:fill="BFBFBF" w:themeFill="background1" w:themeFillShade="BF"/>
          </w:tcPr>
          <w:p w:rsidR="00363FF9" w:rsidRPr="00E24A14" w:rsidRDefault="00363FF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BFBFBF" w:themeFill="background1" w:themeFillShade="BF"/>
          </w:tcPr>
          <w:p w:rsidR="00363FF9" w:rsidRPr="00E24A14" w:rsidRDefault="00363FF9" w:rsidP="001B15FD">
            <w:pPr>
              <w:snapToGrid w:val="0"/>
              <w:spacing w:line="320" w:lineRule="exact"/>
              <w:jc w:val="center"/>
              <w:rPr>
                <w:rFonts w:ascii="UD デジタル 教科書体 NP-R" w:eastAsia="UD デジタル 教科書体 NP-R"/>
              </w:rPr>
            </w:pPr>
          </w:p>
        </w:tc>
      </w:tr>
      <w:tr w:rsidR="00363FF9" w:rsidRPr="00177EC3" w:rsidTr="00E6088F">
        <w:trPr>
          <w:trHeight w:val="330"/>
        </w:trPr>
        <w:tc>
          <w:tcPr>
            <w:tcW w:w="567" w:type="dxa"/>
            <w:tcBorders>
              <w:top w:val="single" w:sz="4" w:space="0" w:color="auto"/>
              <w:bottom w:val="single" w:sz="4" w:space="0" w:color="auto"/>
            </w:tcBorders>
            <w:shd w:val="clear" w:color="auto" w:fill="auto"/>
          </w:tcPr>
          <w:p w:rsidR="00363FF9" w:rsidRPr="00E24A14" w:rsidRDefault="0032235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８</w:t>
            </w:r>
          </w:p>
        </w:tc>
        <w:tc>
          <w:tcPr>
            <w:tcW w:w="993" w:type="dxa"/>
            <w:tcBorders>
              <w:top w:val="single" w:sz="4" w:space="0" w:color="auto"/>
              <w:bottom w:val="single" w:sz="4" w:space="0" w:color="auto"/>
            </w:tcBorders>
            <w:shd w:val="clear" w:color="auto" w:fill="auto"/>
          </w:tcPr>
          <w:p w:rsidR="00363FF9" w:rsidRPr="00E24A14" w:rsidRDefault="00363FF9" w:rsidP="002413B0">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/28</w:t>
            </w:r>
          </w:p>
        </w:tc>
        <w:tc>
          <w:tcPr>
            <w:tcW w:w="5670" w:type="dxa"/>
            <w:tcBorders>
              <w:top w:val="single" w:sz="4" w:space="0" w:color="auto"/>
              <w:bottom w:val="single" w:sz="4" w:space="0" w:color="auto"/>
            </w:tcBorders>
            <w:shd w:val="clear" w:color="auto" w:fill="auto"/>
          </w:tcPr>
          <w:p w:rsidR="00363FF9" w:rsidRPr="00E24A14" w:rsidRDefault="00363FF9" w:rsidP="002413B0">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甲州市</w:t>
            </w:r>
            <w:r w:rsidRPr="00BE554E">
              <w:rPr>
                <w:rFonts w:ascii="UD デジタル 教科書体 NP-R" w:eastAsia="UD デジタル 教科書体 NP-R" w:hAnsi="Times New Roman" w:cs="ＭＳ 明朝" w:hint="eastAsia"/>
                <w:color w:val="000000"/>
                <w:kern w:val="0"/>
                <w:szCs w:val="21"/>
              </w:rPr>
              <w:t>「</w:t>
            </w:r>
            <w:r>
              <w:rPr>
                <w:rFonts w:ascii="UD デジタル 教科書体 NP-R" w:eastAsia="UD デジタル 教科書体 NP-R" w:hAnsi="Times New Roman" w:cs="ＭＳ 明朝" w:hint="eastAsia"/>
                <w:color w:val="000000"/>
                <w:kern w:val="0"/>
                <w:szCs w:val="21"/>
              </w:rPr>
              <w:t>夢をかなえる学びの</w:t>
            </w:r>
            <w:r w:rsidRPr="00BE554E">
              <w:rPr>
                <w:rFonts w:ascii="UD デジタル 教科書体 NP-R" w:eastAsia="UD デジタル 教科書体 NP-R" w:hAnsi="Times New Roman" w:cs="ＭＳ 明朝" w:hint="eastAsia"/>
                <w:color w:val="000000"/>
                <w:kern w:val="0"/>
                <w:szCs w:val="21"/>
              </w:rPr>
              <w:t>プロジェクト</w:t>
            </w:r>
            <w:r>
              <w:rPr>
                <w:rFonts w:ascii="UD デジタル 教科書体 NP-R" w:eastAsia="UD デジタル 教科書体 NP-R" w:hAnsi="Times New Roman" w:cs="ＭＳ 明朝" w:hint="eastAsia"/>
                <w:color w:val="000000"/>
                <w:kern w:val="0"/>
                <w:szCs w:val="21"/>
              </w:rPr>
              <w:t>」</w:t>
            </w:r>
            <w:r w:rsidRPr="00E24A14">
              <w:rPr>
                <w:rFonts w:ascii="UD デジタル 教科書体 NP-R" w:eastAsia="UD デジタル 教科書体 NP-R" w:hint="eastAsia"/>
              </w:rPr>
              <w:t>教育講演会</w:t>
            </w:r>
          </w:p>
        </w:tc>
        <w:tc>
          <w:tcPr>
            <w:tcW w:w="1134" w:type="dxa"/>
            <w:tcBorders>
              <w:top w:val="single" w:sz="4" w:space="0" w:color="auto"/>
              <w:bottom w:val="single" w:sz="4" w:space="0" w:color="auto"/>
            </w:tcBorders>
            <w:shd w:val="clear" w:color="auto" w:fill="auto"/>
          </w:tcPr>
          <w:p w:rsidR="00363FF9" w:rsidRPr="00E24A14" w:rsidRDefault="00363FF9" w:rsidP="002413B0">
            <w:pPr>
              <w:snapToGrid w:val="0"/>
              <w:spacing w:line="320" w:lineRule="exact"/>
              <w:jc w:val="center"/>
              <w:rPr>
                <w:rFonts w:ascii="UD デジタル 教科書体 NP-R" w:eastAsia="UD デジタル 教科書体 NP-R"/>
                <w:sz w:val="20"/>
                <w:szCs w:val="20"/>
              </w:rPr>
            </w:pPr>
          </w:p>
        </w:tc>
        <w:tc>
          <w:tcPr>
            <w:tcW w:w="1134" w:type="dxa"/>
            <w:tcBorders>
              <w:top w:val="single" w:sz="4" w:space="0" w:color="auto"/>
              <w:bottom w:val="single" w:sz="4" w:space="0" w:color="auto"/>
            </w:tcBorders>
            <w:shd w:val="clear" w:color="auto" w:fill="auto"/>
          </w:tcPr>
          <w:p w:rsidR="00363FF9" w:rsidRPr="00E24A14" w:rsidRDefault="00363FF9" w:rsidP="001B15FD">
            <w:pPr>
              <w:snapToGrid w:val="0"/>
              <w:spacing w:line="320" w:lineRule="exact"/>
              <w:jc w:val="center"/>
              <w:rPr>
                <w:rFonts w:ascii="UD デジタル 教科書体 NP-R" w:eastAsia="UD デジタル 教科書体 NP-R"/>
              </w:rPr>
            </w:pPr>
          </w:p>
        </w:tc>
      </w:tr>
      <w:tr w:rsidR="00363FF9" w:rsidRPr="00177EC3" w:rsidTr="00974C0B">
        <w:trPr>
          <w:trHeight w:val="330"/>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９</w:t>
            </w:r>
          </w:p>
        </w:tc>
        <w:tc>
          <w:tcPr>
            <w:tcW w:w="993" w:type="dxa"/>
            <w:tcBorders>
              <w:top w:val="single" w:sz="4" w:space="0" w:color="auto"/>
              <w:bottom w:val="single" w:sz="4" w:space="0" w:color="auto"/>
            </w:tcBorders>
            <w:shd w:val="clear" w:color="auto" w:fill="auto"/>
          </w:tcPr>
          <w:p w:rsidR="00363FF9"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7/</w:t>
            </w:r>
            <w:r>
              <w:rPr>
                <w:rFonts w:ascii="UD デジタル 教科書体 NP-R" w:eastAsia="UD デジタル 教科書体 NP-R"/>
              </w:rPr>
              <w:t>3</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◇学習アンケート①結果と分析</w:t>
            </w:r>
          </w:p>
        </w:tc>
        <w:tc>
          <w:tcPr>
            <w:tcW w:w="1134" w:type="dxa"/>
            <w:tcBorders>
              <w:top w:val="single" w:sz="4" w:space="0" w:color="auto"/>
              <w:bottom w:val="single" w:sz="4" w:space="0" w:color="auto"/>
            </w:tcBorders>
            <w:shd w:val="clear" w:color="auto" w:fill="auto"/>
          </w:tcPr>
          <w:p w:rsidR="00363FF9"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322359">
        <w:trPr>
          <w:trHeight w:val="274"/>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10</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7/</w:t>
            </w:r>
            <w:r>
              <w:rPr>
                <w:rFonts w:ascii="UD デジタル 教科書体 NP-R" w:eastAsia="UD デジタル 教科書体 NP-R"/>
              </w:rPr>
              <w:t>17</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◇学級づくりアタックシート「2学期に向けて」作成</w:t>
            </w:r>
          </w:p>
        </w:tc>
        <w:tc>
          <w:tcPr>
            <w:tcW w:w="1134" w:type="dxa"/>
            <w:tcBorders>
              <w:top w:val="single" w:sz="4" w:space="0" w:color="auto"/>
              <w:bottom w:val="single" w:sz="4" w:space="0" w:color="auto"/>
            </w:tcBorders>
            <w:shd w:val="clear" w:color="auto" w:fill="auto"/>
          </w:tcPr>
          <w:p w:rsidR="00363FF9" w:rsidRPr="0059734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個人</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322359">
        <w:trPr>
          <w:trHeight w:val="252"/>
        </w:trPr>
        <w:tc>
          <w:tcPr>
            <w:tcW w:w="567" w:type="dxa"/>
            <w:tcBorders>
              <w:top w:val="single" w:sz="4" w:space="0" w:color="auto"/>
              <w:bottom w:val="single" w:sz="4" w:space="0" w:color="auto"/>
            </w:tcBorders>
            <w:shd w:val="clear" w:color="auto" w:fill="BFBFBF" w:themeFill="background1" w:themeFillShade="BF"/>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11</w:t>
            </w:r>
          </w:p>
        </w:tc>
        <w:tc>
          <w:tcPr>
            <w:tcW w:w="993" w:type="dxa"/>
            <w:tcBorders>
              <w:top w:val="single" w:sz="4" w:space="0" w:color="auto"/>
              <w:bottom w:val="single" w:sz="4" w:space="0" w:color="auto"/>
            </w:tcBorders>
            <w:shd w:val="clear" w:color="auto" w:fill="BFBFBF" w:themeFill="background1" w:themeFillShade="BF"/>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8/2</w:t>
            </w:r>
            <w:r>
              <w:rPr>
                <w:rFonts w:ascii="UD デジタル 教科書体 NP-R" w:eastAsia="UD デジタル 教科書体 NP-R"/>
              </w:rPr>
              <w:t>3</w:t>
            </w:r>
          </w:p>
        </w:tc>
        <w:tc>
          <w:tcPr>
            <w:tcW w:w="5670" w:type="dxa"/>
            <w:tcBorders>
              <w:top w:val="single" w:sz="4" w:space="0" w:color="auto"/>
              <w:bottom w:val="single" w:sz="4" w:space="0" w:color="auto"/>
            </w:tcBorders>
            <w:shd w:val="clear" w:color="auto" w:fill="BFBFBF" w:themeFill="background1" w:themeFillShade="BF"/>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◇学習会</w:t>
            </w:r>
            <w:r w:rsidRPr="00597344">
              <w:rPr>
                <w:rFonts w:ascii="UD デジタル 教科書体 NP-R" w:eastAsia="UD デジタル 教科書体 NP-R" w:hint="eastAsia"/>
              </w:rPr>
              <w:t>「</w:t>
            </w:r>
            <w:r>
              <w:rPr>
                <w:rFonts w:ascii="UD デジタル 教科書体 NP-R" w:eastAsia="UD デジタル 教科書体 NP-R" w:hint="eastAsia"/>
              </w:rPr>
              <w:t>学習者主体の授業改善について</w:t>
            </w:r>
            <w:r w:rsidRPr="00597344">
              <w:rPr>
                <w:rFonts w:ascii="UD デジタル 教科書体 NP-R" w:eastAsia="UD デジタル 教科書体 NP-R" w:hint="eastAsia"/>
              </w:rPr>
              <w:t>」</w:t>
            </w:r>
          </w:p>
        </w:tc>
        <w:tc>
          <w:tcPr>
            <w:tcW w:w="1134" w:type="dxa"/>
            <w:tcBorders>
              <w:top w:val="single" w:sz="4" w:space="0" w:color="auto"/>
              <w:bottom w:val="single" w:sz="4" w:space="0" w:color="auto"/>
            </w:tcBorders>
            <w:shd w:val="clear" w:color="auto" w:fill="BFBFBF" w:themeFill="background1" w:themeFillShade="BF"/>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BFBFBF" w:themeFill="background1" w:themeFillShade="BF"/>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〇</w:t>
            </w:r>
          </w:p>
        </w:tc>
      </w:tr>
      <w:tr w:rsidR="00363FF9" w:rsidRPr="00177EC3" w:rsidTr="00322359">
        <w:trPr>
          <w:trHeight w:val="283"/>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12</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9</w:t>
            </w:r>
            <w:r>
              <w:rPr>
                <w:rFonts w:ascii="UD デジタル 教科書体 NP-R" w:eastAsia="UD デジタル 教科書体 NP-R"/>
              </w:rPr>
              <w:t>/4</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◇学習会</w:t>
            </w:r>
            <w:r>
              <w:rPr>
                <w:rFonts w:ascii="UD デジタル 教科書体 NP-R" w:eastAsia="UD デジタル 教科書体 NP-R" w:hint="eastAsia"/>
              </w:rPr>
              <w:t>を受けて</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1B15FD">
        <w:trPr>
          <w:trHeight w:val="300"/>
        </w:trPr>
        <w:tc>
          <w:tcPr>
            <w:tcW w:w="567" w:type="dxa"/>
            <w:tcBorders>
              <w:top w:val="single" w:sz="4" w:space="0" w:color="auto"/>
              <w:bottom w:val="single" w:sz="4" w:space="0" w:color="auto"/>
            </w:tcBorders>
            <w:shd w:val="clear" w:color="auto" w:fill="auto"/>
          </w:tcPr>
          <w:p w:rsidR="00322359" w:rsidRPr="00E24A14" w:rsidRDefault="00322359" w:rsidP="00322359">
            <w:pPr>
              <w:snapToGrid w:val="0"/>
              <w:spacing w:line="320" w:lineRule="exact"/>
              <w:jc w:val="center"/>
              <w:rPr>
                <w:rFonts w:ascii="UD デジタル 教科書体 NP-R" w:eastAsia="UD デジタル 教科書体 NP-R" w:hint="eastAsia"/>
              </w:rPr>
            </w:pPr>
            <w:r>
              <w:rPr>
                <w:rFonts w:ascii="UD デジタル 教科書体 NP-R" w:eastAsia="UD デジタル 教科書体 NP-R"/>
              </w:rPr>
              <w:t>13</w:t>
            </w:r>
          </w:p>
        </w:tc>
        <w:tc>
          <w:tcPr>
            <w:tcW w:w="993" w:type="dxa"/>
            <w:tcBorders>
              <w:top w:val="single" w:sz="4" w:space="0" w:color="auto"/>
              <w:bottom w:val="single" w:sz="4" w:space="0" w:color="auto"/>
            </w:tcBorders>
            <w:shd w:val="clear" w:color="auto" w:fill="auto"/>
          </w:tcPr>
          <w:p w:rsidR="00363FF9"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9/</w:t>
            </w:r>
            <w:r>
              <w:rPr>
                <w:rFonts w:ascii="UD デジタル 教科書体 NP-R" w:eastAsia="UD デジタル 教科書体 NP-R"/>
              </w:rPr>
              <w:t>25</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Pr>
                <w:rFonts w:ascii="UD デジタル 教科書体 NP-R" w:eastAsia="UD デジタル 教科書体 NP-R" w:hint="eastAsia"/>
              </w:rPr>
              <w:t>◇一人一実践授業に向けて</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個人</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1B15FD">
        <w:trPr>
          <w:trHeight w:val="270"/>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14</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10/</w:t>
            </w:r>
            <w:r>
              <w:rPr>
                <w:rFonts w:ascii="UD デジタル 教科書体 NP-R" w:eastAsia="UD デジタル 教科書体 NP-R"/>
              </w:rPr>
              <w:t>9</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◇指導案検討</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1B15FD">
        <w:trPr>
          <w:trHeight w:val="360"/>
        </w:trPr>
        <w:tc>
          <w:tcPr>
            <w:tcW w:w="567" w:type="dxa"/>
            <w:tcBorders>
              <w:top w:val="single" w:sz="4" w:space="0" w:color="auto"/>
              <w:bottom w:val="single" w:sz="4" w:space="0" w:color="auto"/>
            </w:tcBorders>
            <w:shd w:val="clear" w:color="auto" w:fill="auto"/>
          </w:tcPr>
          <w:p w:rsidR="00363FF9" w:rsidRPr="00E24A14" w:rsidRDefault="00322359" w:rsidP="00322359">
            <w:pPr>
              <w:snapToGrid w:val="0"/>
              <w:spacing w:line="320" w:lineRule="exact"/>
              <w:jc w:val="center"/>
              <w:rPr>
                <w:rFonts w:ascii="UD デジタル 教科書体 NP-R" w:eastAsia="UD デジタル 教科書体 NP-R" w:hint="eastAsia"/>
              </w:rPr>
            </w:pPr>
            <w:r>
              <w:rPr>
                <w:rFonts w:ascii="UD デジタル 教科書体 NP-R" w:eastAsia="UD デジタル 教科書体 NP-R" w:hint="eastAsia"/>
              </w:rPr>
              <w:t>1</w:t>
            </w:r>
            <w:r>
              <w:rPr>
                <w:rFonts w:ascii="UD デジタル 教科書体 NP-R" w:eastAsia="UD デジタル 教科書体 NP-R"/>
              </w:rPr>
              <w:t>5</w:t>
            </w:r>
          </w:p>
        </w:tc>
        <w:tc>
          <w:tcPr>
            <w:tcW w:w="993" w:type="dxa"/>
            <w:tcBorders>
              <w:top w:val="single" w:sz="4" w:space="0" w:color="auto"/>
              <w:bottom w:val="single" w:sz="4" w:space="0" w:color="auto"/>
            </w:tcBorders>
            <w:shd w:val="clear" w:color="auto" w:fill="auto"/>
          </w:tcPr>
          <w:p w:rsidR="00363FF9"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10/1</w:t>
            </w:r>
            <w:r>
              <w:rPr>
                <w:rFonts w:ascii="UD デジタル 教科書体 NP-R" w:eastAsia="UD デジタル 教科書体 NP-R"/>
              </w:rPr>
              <w:t>8</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◇指導案検討</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ブロック</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322359">
        <w:trPr>
          <w:trHeight w:val="276"/>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w:t>
            </w:r>
            <w:r>
              <w:rPr>
                <w:rFonts w:ascii="UD デジタル 教科書体 NP-R" w:eastAsia="UD デジタル 教科書体 NP-R"/>
              </w:rPr>
              <w:t>6</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10/2</w:t>
            </w:r>
            <w:r>
              <w:rPr>
                <w:rFonts w:ascii="UD デジタル 教科書体 NP-R" w:eastAsia="UD デジタル 教科書体 NP-R"/>
              </w:rPr>
              <w:t>3</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甲州市</w:t>
            </w:r>
            <w:r w:rsidRPr="00BE554E">
              <w:rPr>
                <w:rFonts w:ascii="UD デジタル 教科書体 NP-R" w:eastAsia="UD デジタル 教科書体 NP-R" w:hAnsi="Times New Roman" w:cs="ＭＳ 明朝" w:hint="eastAsia"/>
                <w:color w:val="000000"/>
                <w:kern w:val="0"/>
                <w:szCs w:val="21"/>
              </w:rPr>
              <w:t>「</w:t>
            </w:r>
            <w:r>
              <w:rPr>
                <w:rFonts w:ascii="UD デジタル 教科書体 NP-R" w:eastAsia="UD デジタル 教科書体 NP-R" w:hAnsi="Times New Roman" w:cs="ＭＳ 明朝" w:hint="eastAsia"/>
                <w:color w:val="000000"/>
                <w:kern w:val="0"/>
                <w:szCs w:val="21"/>
              </w:rPr>
              <w:t>夢をかなえる学びの</w:t>
            </w:r>
            <w:r w:rsidRPr="00BE554E">
              <w:rPr>
                <w:rFonts w:ascii="UD デジタル 教科書体 NP-R" w:eastAsia="UD デジタル 教科書体 NP-R" w:hAnsi="Times New Roman" w:cs="ＭＳ 明朝" w:hint="eastAsia"/>
                <w:color w:val="000000"/>
                <w:kern w:val="0"/>
                <w:szCs w:val="21"/>
              </w:rPr>
              <w:t>プロジェクト</w:t>
            </w:r>
            <w:r>
              <w:rPr>
                <w:rFonts w:ascii="UD デジタル 教科書体 NP-R" w:eastAsia="UD デジタル 教科書体 NP-R" w:hAnsi="Times New Roman" w:cs="ＭＳ 明朝" w:hint="eastAsia"/>
                <w:color w:val="000000"/>
                <w:kern w:val="0"/>
                <w:szCs w:val="21"/>
              </w:rPr>
              <w:t>」</w:t>
            </w:r>
            <w:r w:rsidRPr="00E24A14">
              <w:rPr>
                <w:rFonts w:ascii="UD デジタル 教科書体 NP-R" w:eastAsia="UD デジタル 教科書体 NP-R" w:hint="eastAsia"/>
              </w:rPr>
              <w:t>教育講演会</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highlight w:val="yellow"/>
              </w:rPr>
            </w:pPr>
          </w:p>
        </w:tc>
      </w:tr>
      <w:tr w:rsidR="00363FF9" w:rsidRPr="00177EC3" w:rsidTr="001B15FD">
        <w:trPr>
          <w:trHeight w:val="315"/>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17</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w:t>
            </w:r>
            <w:r>
              <w:rPr>
                <w:rFonts w:ascii="UD デジタル 教科書体 NP-R" w:eastAsia="UD デジタル 教科書体 NP-R"/>
              </w:rPr>
              <w:t>0</w:t>
            </w:r>
            <w:r w:rsidRPr="00E24A14">
              <w:rPr>
                <w:rFonts w:ascii="UD デジタル 教科書体 NP-R" w:eastAsia="UD デジタル 教科書体 NP-R" w:hint="eastAsia"/>
              </w:rPr>
              <w:t>/</w:t>
            </w:r>
            <w:r>
              <w:rPr>
                <w:rFonts w:ascii="UD デジタル 教科書体 NP-R" w:eastAsia="UD デジタル 教科書体 NP-R"/>
              </w:rPr>
              <w:t>30</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◇WEBQUの分析・児童の実態把握</w:t>
            </w:r>
            <w:r w:rsidRPr="00E24A14">
              <w:rPr>
                <w:rFonts w:ascii="UD デジタル 教科書体 NP-R" w:eastAsia="UD デジタル 教科書体 NP-R" w:hAnsi="ＭＳ 明朝" w:cs="ＭＳ 明朝" w:hint="eastAsia"/>
              </w:rPr>
              <w:t>②</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ブロック</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1B15FD">
        <w:trPr>
          <w:trHeight w:val="329"/>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18</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11/</w:t>
            </w:r>
            <w:r>
              <w:rPr>
                <w:rFonts w:ascii="UD デジタル 教科書体 NP-R" w:eastAsia="UD デジタル 教科書体 NP-R"/>
              </w:rPr>
              <w:t>6</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◇指導案検討</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E6088F">
        <w:trPr>
          <w:trHeight w:val="293"/>
        </w:trPr>
        <w:tc>
          <w:tcPr>
            <w:tcW w:w="567" w:type="dxa"/>
            <w:tcBorders>
              <w:top w:val="single" w:sz="4" w:space="0" w:color="auto"/>
              <w:bottom w:val="single" w:sz="4" w:space="0" w:color="auto"/>
            </w:tcBorders>
            <w:shd w:val="clear" w:color="auto" w:fill="BFBFBF" w:themeFill="background1" w:themeFillShade="BF"/>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19</w:t>
            </w:r>
          </w:p>
        </w:tc>
        <w:tc>
          <w:tcPr>
            <w:tcW w:w="993" w:type="dxa"/>
            <w:tcBorders>
              <w:top w:val="single" w:sz="4" w:space="0" w:color="auto"/>
              <w:bottom w:val="single" w:sz="4" w:space="0" w:color="auto"/>
            </w:tcBorders>
            <w:shd w:val="clear" w:color="auto" w:fill="BFBFBF" w:themeFill="background1" w:themeFillShade="BF"/>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11/1</w:t>
            </w:r>
            <w:r>
              <w:rPr>
                <w:rFonts w:ascii="UD デジタル 教科書体 NP-R" w:eastAsia="UD デジタル 教科書体 NP-R"/>
              </w:rPr>
              <w:t>9</w:t>
            </w:r>
          </w:p>
        </w:tc>
        <w:tc>
          <w:tcPr>
            <w:tcW w:w="5670" w:type="dxa"/>
            <w:tcBorders>
              <w:top w:val="single" w:sz="4" w:space="0" w:color="auto"/>
              <w:bottom w:val="single" w:sz="4" w:space="0" w:color="auto"/>
            </w:tcBorders>
            <w:shd w:val="clear" w:color="auto" w:fill="BFBFBF" w:themeFill="background1" w:themeFillShade="BF"/>
          </w:tcPr>
          <w:p w:rsidR="00363FF9" w:rsidRPr="00E24A14" w:rsidRDefault="00363FF9" w:rsidP="00974C0B">
            <w:pPr>
              <w:snapToGrid w:val="0"/>
              <w:spacing w:line="320" w:lineRule="exact"/>
              <w:rPr>
                <w:rFonts w:ascii="UD デジタル 教科書体 NP-R" w:eastAsia="UD デジタル 教科書体 NP-R"/>
              </w:rPr>
            </w:pPr>
            <w:r>
              <w:rPr>
                <w:rFonts w:ascii="UD デジタル 教科書体 NP-R" w:eastAsia="UD デジタル 教科書体 NP-R" w:hint="eastAsia"/>
              </w:rPr>
              <w:t>研究公開</w:t>
            </w:r>
          </w:p>
        </w:tc>
        <w:tc>
          <w:tcPr>
            <w:tcW w:w="1134" w:type="dxa"/>
            <w:tcBorders>
              <w:top w:val="single" w:sz="4" w:space="0" w:color="auto"/>
              <w:bottom w:val="single" w:sz="4" w:space="0" w:color="auto"/>
            </w:tcBorders>
            <w:shd w:val="clear" w:color="auto" w:fill="BFBFBF" w:themeFill="background1" w:themeFillShade="BF"/>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BFBFBF" w:themeFill="background1" w:themeFillShade="BF"/>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〇</w:t>
            </w:r>
          </w:p>
        </w:tc>
      </w:tr>
      <w:tr w:rsidR="00363FF9" w:rsidRPr="00177EC3" w:rsidTr="00E6088F">
        <w:trPr>
          <w:trHeight w:val="293"/>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20</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w:t>
            </w:r>
            <w:r>
              <w:rPr>
                <w:rFonts w:ascii="UD デジタル 教科書体 NP-R" w:eastAsia="UD デジタル 教科書体 NP-R"/>
              </w:rPr>
              <w:t>2/6</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甲州市</w:t>
            </w:r>
            <w:r w:rsidRPr="00BE554E">
              <w:rPr>
                <w:rFonts w:ascii="UD デジタル 教科書体 NP-R" w:eastAsia="UD デジタル 教科書体 NP-R" w:hAnsi="Times New Roman" w:cs="ＭＳ 明朝" w:hint="eastAsia"/>
                <w:color w:val="000000"/>
                <w:kern w:val="0"/>
                <w:szCs w:val="21"/>
              </w:rPr>
              <w:t>「</w:t>
            </w:r>
            <w:r>
              <w:rPr>
                <w:rFonts w:ascii="UD デジタル 教科書体 NP-R" w:eastAsia="UD デジタル 教科書体 NP-R" w:hAnsi="Times New Roman" w:cs="ＭＳ 明朝" w:hint="eastAsia"/>
                <w:color w:val="000000"/>
                <w:kern w:val="0"/>
                <w:szCs w:val="21"/>
              </w:rPr>
              <w:t>夢をかなえる学びの</w:t>
            </w:r>
            <w:r w:rsidRPr="00BE554E">
              <w:rPr>
                <w:rFonts w:ascii="UD デジタル 教科書体 NP-R" w:eastAsia="UD デジタル 教科書体 NP-R" w:hAnsi="Times New Roman" w:cs="ＭＳ 明朝" w:hint="eastAsia"/>
                <w:color w:val="000000"/>
                <w:kern w:val="0"/>
                <w:szCs w:val="21"/>
              </w:rPr>
              <w:t>プロジェクト</w:t>
            </w:r>
            <w:r>
              <w:rPr>
                <w:rFonts w:ascii="UD デジタル 教科書体 NP-R" w:eastAsia="UD デジタル 教科書体 NP-R" w:hAnsi="Times New Roman" w:cs="ＭＳ 明朝" w:hint="eastAsia"/>
                <w:color w:val="000000"/>
                <w:kern w:val="0"/>
                <w:szCs w:val="21"/>
              </w:rPr>
              <w:t>」</w:t>
            </w:r>
            <w:r w:rsidRPr="00E24A14">
              <w:rPr>
                <w:rFonts w:ascii="UD デジタル 教科書体 NP-R" w:eastAsia="UD デジタル 教科書体 NP-R" w:hint="eastAsia"/>
              </w:rPr>
              <w:t>教育講演会</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DF684E">
        <w:trPr>
          <w:trHeight w:val="283"/>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w:t>
            </w:r>
            <w:r>
              <w:rPr>
                <w:rFonts w:ascii="UD デジタル 教科書体 NP-R" w:eastAsia="UD デジタル 教科書体 NP-R"/>
              </w:rPr>
              <w:t>1</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12/1</w:t>
            </w:r>
            <w:r>
              <w:rPr>
                <w:rFonts w:ascii="UD デジタル 教科書体 NP-R" w:eastAsia="UD デジタル 教科書体 NP-R"/>
              </w:rPr>
              <w:t>1</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◇アタックシートの共通理解②</w:t>
            </w:r>
          </w:p>
        </w:tc>
        <w:tc>
          <w:tcPr>
            <w:tcW w:w="1134" w:type="dxa"/>
            <w:tcBorders>
              <w:top w:val="single" w:sz="4" w:space="0" w:color="auto"/>
              <w:bottom w:val="single" w:sz="4" w:space="0" w:color="auto"/>
              <w:right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E6088F">
        <w:trPr>
          <w:trHeight w:val="330"/>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w:t>
            </w:r>
            <w:r>
              <w:rPr>
                <w:rFonts w:ascii="UD デジタル 教科書体 NP-R" w:eastAsia="UD デジタル 教科書体 NP-R"/>
              </w:rPr>
              <w:t>2</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1/1</w:t>
            </w:r>
            <w:r>
              <w:rPr>
                <w:rFonts w:ascii="UD デジタル 教科書体 NP-R" w:eastAsia="UD デジタル 教科書体 NP-R"/>
              </w:rPr>
              <w:t>7</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 xml:space="preserve">甲州市「確かな学力」育成プロジェクト教育講演会 </w:t>
            </w:r>
          </w:p>
        </w:tc>
        <w:tc>
          <w:tcPr>
            <w:tcW w:w="1134" w:type="dxa"/>
            <w:tcBorders>
              <w:top w:val="single" w:sz="4" w:space="0" w:color="auto"/>
              <w:bottom w:val="single" w:sz="4" w:space="0" w:color="auto"/>
              <w:right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1B15FD">
        <w:trPr>
          <w:trHeight w:val="330"/>
        </w:trPr>
        <w:tc>
          <w:tcPr>
            <w:tcW w:w="567" w:type="dxa"/>
            <w:tcBorders>
              <w:top w:val="single" w:sz="4" w:space="0" w:color="auto"/>
              <w:bottom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w:t>
            </w:r>
            <w:r>
              <w:rPr>
                <w:rFonts w:ascii="UD デジタル 教科書体 NP-R" w:eastAsia="UD デジタル 教科書体 NP-R"/>
              </w:rPr>
              <w:t>3</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1</w:t>
            </w:r>
            <w:r w:rsidRPr="00E24A14">
              <w:rPr>
                <w:rFonts w:ascii="UD デジタル 教科書体 NP-R" w:eastAsia="UD デジタル 教科書体 NP-R" w:hint="eastAsia"/>
              </w:rPr>
              <w:t>/</w:t>
            </w:r>
            <w:r>
              <w:rPr>
                <w:rFonts w:ascii="UD デジタル 教科書体 NP-R" w:eastAsia="UD デジタル 教科書体 NP-R"/>
              </w:rPr>
              <w:t>3</w:t>
            </w:r>
            <w:r w:rsidRPr="00E24A14">
              <w:rPr>
                <w:rFonts w:ascii="UD デジタル 教科書体 NP-R" w:eastAsia="UD デジタル 教科書体 NP-R" w:hint="eastAsia"/>
              </w:rPr>
              <w:t>1</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ind w:left="193" w:hangingChars="100" w:hanging="193"/>
              <w:rPr>
                <w:rFonts w:ascii="UD デジタル 教科書体 NP-R" w:eastAsia="UD デジタル 教科書体 NP-R"/>
              </w:rPr>
            </w:pPr>
            <w:r>
              <w:rPr>
                <w:rFonts w:ascii="UD デジタル 教科書体 NP-R" w:eastAsia="UD デジタル 教科書体 NP-R" w:hint="eastAsia"/>
              </w:rPr>
              <w:t>◇今年度の研究の振り返り</w:t>
            </w:r>
          </w:p>
        </w:tc>
        <w:tc>
          <w:tcPr>
            <w:tcW w:w="1134" w:type="dxa"/>
            <w:tcBorders>
              <w:top w:val="single" w:sz="4" w:space="0" w:color="auto"/>
              <w:bottom w:val="single" w:sz="4" w:space="0" w:color="auto"/>
              <w:right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322359">
        <w:trPr>
          <w:trHeight w:val="257"/>
        </w:trPr>
        <w:tc>
          <w:tcPr>
            <w:tcW w:w="567" w:type="dxa"/>
            <w:tcBorders>
              <w:top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w:t>
            </w:r>
            <w:r>
              <w:rPr>
                <w:rFonts w:ascii="UD デジタル 教科書体 NP-R" w:eastAsia="UD デジタル 教科書体 NP-R"/>
              </w:rPr>
              <w:t>4</w:t>
            </w:r>
          </w:p>
        </w:tc>
        <w:tc>
          <w:tcPr>
            <w:tcW w:w="993"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2/5</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ind w:left="193" w:hangingChars="100" w:hanging="193"/>
              <w:rPr>
                <w:rFonts w:ascii="UD デジタル 教科書体 NP-R" w:eastAsia="UD デジタル 教科書体 NP-R"/>
              </w:rPr>
            </w:pPr>
            <w:r w:rsidRPr="00E24A14">
              <w:rPr>
                <w:rFonts w:ascii="UD デジタル 教科書体 NP-R" w:eastAsia="UD デジタル 教科書体 NP-R" w:hint="eastAsia"/>
              </w:rPr>
              <w:t>◇学習アンケート②結果と分析</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全体</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DF684E">
        <w:trPr>
          <w:trHeight w:val="270"/>
        </w:trPr>
        <w:tc>
          <w:tcPr>
            <w:tcW w:w="567" w:type="dxa"/>
            <w:tcBorders>
              <w:top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25</w:t>
            </w:r>
          </w:p>
        </w:tc>
        <w:tc>
          <w:tcPr>
            <w:tcW w:w="993" w:type="dxa"/>
            <w:tcBorders>
              <w:top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w:t>
            </w:r>
            <w:r>
              <w:rPr>
                <w:rFonts w:ascii="UD デジタル 教科書体 NP-R" w:eastAsia="UD デジタル 教科書体 NP-R"/>
              </w:rPr>
              <w:t>19</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ind w:left="193" w:hangingChars="100" w:hanging="193"/>
              <w:rPr>
                <w:rFonts w:ascii="UD デジタル 教科書体 NP-R" w:eastAsia="UD デジタル 教科書体 NP-R"/>
              </w:rPr>
            </w:pPr>
            <w:r>
              <w:rPr>
                <w:rFonts w:ascii="UD デジタル 教科書体 NP-R" w:eastAsia="UD デジタル 教科書体 NP-R" w:hint="eastAsia"/>
              </w:rPr>
              <w:t>◇今年度の研究</w:t>
            </w:r>
            <w:r w:rsidRPr="00E24A14">
              <w:rPr>
                <w:rFonts w:ascii="UD デジタル 教科書体 NP-R" w:eastAsia="UD デジタル 教科書体 NP-R" w:hint="eastAsia"/>
              </w:rPr>
              <w:t>のまとめ・来年度に向けて</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sz w:val="20"/>
                <w:szCs w:val="20"/>
              </w:rPr>
              <w:t>全体</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322359">
        <w:trPr>
          <w:trHeight w:val="282"/>
        </w:trPr>
        <w:tc>
          <w:tcPr>
            <w:tcW w:w="567" w:type="dxa"/>
            <w:tcBorders>
              <w:top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26</w:t>
            </w:r>
          </w:p>
        </w:tc>
        <w:tc>
          <w:tcPr>
            <w:tcW w:w="993" w:type="dxa"/>
            <w:tcBorders>
              <w:top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hint="eastAsia"/>
              </w:rPr>
              <w:t>2</w:t>
            </w:r>
            <w:r>
              <w:rPr>
                <w:rFonts w:ascii="UD デジタル 教科書体 NP-R" w:eastAsia="UD デジタル 教科書体 NP-R"/>
              </w:rPr>
              <w:t>/26</w:t>
            </w:r>
          </w:p>
        </w:tc>
        <w:tc>
          <w:tcPr>
            <w:tcW w:w="5670"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Pr>
                <w:rFonts w:ascii="UD デジタル 教科書体 NP-R" w:eastAsia="UD デジタル 教科書体 NP-R" w:hint="eastAsia"/>
              </w:rPr>
              <w:t>◇研究紀要作成</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sz w:val="20"/>
                <w:szCs w:val="20"/>
              </w:rPr>
            </w:pPr>
            <w:r>
              <w:rPr>
                <w:rFonts w:ascii="UD デジタル 教科書体 NP-R" w:eastAsia="UD デジタル 教科書体 NP-R" w:hint="eastAsia"/>
                <w:sz w:val="20"/>
                <w:szCs w:val="20"/>
              </w:rPr>
              <w:t>個人</w:t>
            </w:r>
          </w:p>
        </w:tc>
        <w:tc>
          <w:tcPr>
            <w:tcW w:w="1134" w:type="dxa"/>
            <w:tcBorders>
              <w:top w:val="single" w:sz="4" w:space="0" w:color="auto"/>
              <w:bottom w:val="single" w:sz="4" w:space="0" w:color="auto"/>
            </w:tcBorders>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r w:rsidR="00363FF9" w:rsidRPr="00177EC3" w:rsidTr="00322359">
        <w:trPr>
          <w:trHeight w:val="243"/>
        </w:trPr>
        <w:tc>
          <w:tcPr>
            <w:tcW w:w="567" w:type="dxa"/>
            <w:tcBorders>
              <w:top w:val="single" w:sz="4" w:space="0" w:color="auto"/>
            </w:tcBorders>
            <w:shd w:val="clear" w:color="auto" w:fill="auto"/>
          </w:tcPr>
          <w:p w:rsidR="00363FF9" w:rsidRPr="00E24A14" w:rsidRDefault="00322359" w:rsidP="00974C0B">
            <w:pPr>
              <w:snapToGrid w:val="0"/>
              <w:spacing w:line="320" w:lineRule="exact"/>
              <w:jc w:val="center"/>
              <w:rPr>
                <w:rFonts w:ascii="UD デジタル 教科書体 NP-R" w:eastAsia="UD デジタル 教科書体 NP-R"/>
              </w:rPr>
            </w:pPr>
            <w:r>
              <w:rPr>
                <w:rFonts w:ascii="UD デジタル 教科書体 NP-R" w:eastAsia="UD デジタル 教科書体 NP-R"/>
              </w:rPr>
              <w:t>27</w:t>
            </w:r>
          </w:p>
        </w:tc>
        <w:tc>
          <w:tcPr>
            <w:tcW w:w="993" w:type="dxa"/>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r w:rsidRPr="00E24A14">
              <w:rPr>
                <w:rFonts w:ascii="UD デジタル 教科書体 NP-R" w:eastAsia="UD デジタル 教科書体 NP-R" w:hint="eastAsia"/>
              </w:rPr>
              <w:t>3/</w:t>
            </w:r>
            <w:r>
              <w:rPr>
                <w:rFonts w:ascii="UD デジタル 教科書体 NP-R" w:eastAsia="UD デジタル 教科書体 NP-R"/>
              </w:rPr>
              <w:t>5</w:t>
            </w:r>
          </w:p>
        </w:tc>
        <w:tc>
          <w:tcPr>
            <w:tcW w:w="5670" w:type="dxa"/>
            <w:shd w:val="clear" w:color="auto" w:fill="auto"/>
          </w:tcPr>
          <w:p w:rsidR="00363FF9" w:rsidRPr="00E24A14" w:rsidRDefault="00363FF9" w:rsidP="00974C0B">
            <w:pPr>
              <w:snapToGrid w:val="0"/>
              <w:spacing w:line="320" w:lineRule="exact"/>
              <w:rPr>
                <w:rFonts w:ascii="UD デジタル 教科書体 NP-R" w:eastAsia="UD デジタル 教科書体 NP-R"/>
              </w:rPr>
            </w:pPr>
            <w:r w:rsidRPr="00E24A14">
              <w:rPr>
                <w:rFonts w:ascii="UD デジタル 教科書体 NP-R" w:eastAsia="UD デジタル 教科書体 NP-R" w:hint="eastAsia"/>
              </w:rPr>
              <w:t>◇CRT調査の結果を受けて</w:t>
            </w:r>
          </w:p>
        </w:tc>
        <w:tc>
          <w:tcPr>
            <w:tcW w:w="1134" w:type="dxa"/>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sz w:val="20"/>
                <w:szCs w:val="20"/>
              </w:rPr>
            </w:pPr>
            <w:r w:rsidRPr="00E24A14">
              <w:rPr>
                <w:rFonts w:ascii="UD デジタル 教科書体 NP-R" w:eastAsia="UD デジタル 教科書体 NP-R" w:hint="eastAsia"/>
              </w:rPr>
              <w:t>全体</w:t>
            </w:r>
          </w:p>
        </w:tc>
        <w:tc>
          <w:tcPr>
            <w:tcW w:w="1134" w:type="dxa"/>
            <w:shd w:val="clear" w:color="auto" w:fill="auto"/>
          </w:tcPr>
          <w:p w:rsidR="00363FF9" w:rsidRPr="00E24A14" w:rsidRDefault="00363FF9" w:rsidP="00974C0B">
            <w:pPr>
              <w:snapToGrid w:val="0"/>
              <w:spacing w:line="320" w:lineRule="exact"/>
              <w:jc w:val="center"/>
              <w:rPr>
                <w:rFonts w:ascii="UD デジタル 教科書体 NP-R" w:eastAsia="UD デジタル 教科書体 NP-R"/>
              </w:rPr>
            </w:pPr>
          </w:p>
        </w:tc>
      </w:tr>
    </w:tbl>
    <w:p w:rsidR="000D6BD0" w:rsidRPr="00363FF9" w:rsidRDefault="00363FF9" w:rsidP="00322359">
      <w:pPr>
        <w:pStyle w:val="aa"/>
        <w:snapToGrid w:val="0"/>
        <w:spacing w:line="320" w:lineRule="exact"/>
        <w:ind w:right="193"/>
        <w:jc w:val="right"/>
        <w:rPr>
          <w:rFonts w:ascii="UD デジタル 教科書体 NK-R" w:eastAsia="UD デジタル 教科書体 NK-R" w:hint="eastAsia"/>
        </w:rPr>
      </w:pPr>
      <w:r w:rsidRPr="00363FF9">
        <w:rPr>
          <w:rFonts w:ascii="UD デジタル 教科書体 NK-R" w:eastAsia="UD デジタル 教科書体 NK-R" w:hint="eastAsia"/>
        </w:rPr>
        <w:t>（研究主任　　保坂　洋仁）</w:t>
      </w:r>
      <w:r>
        <w:rPr>
          <w:rFonts w:ascii="UD デジタル 教科書体 NK-R" w:eastAsia="UD デジタル 教科書体 NK-R" w:hint="eastAsia"/>
        </w:rPr>
        <w:t xml:space="preserve">　　</w:t>
      </w:r>
      <w:r w:rsidR="000D6BD0" w:rsidRPr="00363FF9">
        <w:rPr>
          <w:rFonts w:ascii="UD デジタル 教科書体 NK-R" w:eastAsia="UD デジタル 教科書体 NK-R" w:hint="eastAsia"/>
        </w:rPr>
        <w:t xml:space="preserve">　　　　　　　　　　　　　　　　　</w:t>
      </w:r>
    </w:p>
    <w:sectPr w:rsidR="000D6BD0" w:rsidRPr="00363FF9" w:rsidSect="005413E7">
      <w:footerReference w:type="default" r:id="rId6"/>
      <w:pgSz w:w="11906" w:h="16838" w:code="9"/>
      <w:pgMar w:top="1134" w:right="1134" w:bottom="1134" w:left="1134" w:header="851" w:footer="992" w:gutter="0"/>
      <w:pgNumType w:fmt="numberInDash" w:start="3"/>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5A" w:rsidRDefault="00BD095A" w:rsidP="00081EA7">
      <w:r>
        <w:separator/>
      </w:r>
    </w:p>
  </w:endnote>
  <w:endnote w:type="continuationSeparator" w:id="0">
    <w:p w:rsidR="00BD095A" w:rsidRDefault="00BD095A" w:rsidP="0008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ＤＦ特太ゴシック体">
    <w:charset w:val="80"/>
    <w:family w:val="modern"/>
    <w:pitch w:val="fixed"/>
    <w:sig w:usb0="80000283" w:usb1="2AC76CF8"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E7" w:rsidRDefault="005413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5A" w:rsidRDefault="00BD095A" w:rsidP="00081EA7">
      <w:r>
        <w:separator/>
      </w:r>
    </w:p>
  </w:footnote>
  <w:footnote w:type="continuationSeparator" w:id="0">
    <w:p w:rsidR="00BD095A" w:rsidRDefault="00BD095A" w:rsidP="00081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45"/>
    <w:rsid w:val="00043B87"/>
    <w:rsid w:val="000620CF"/>
    <w:rsid w:val="00065340"/>
    <w:rsid w:val="00071F33"/>
    <w:rsid w:val="00081EA7"/>
    <w:rsid w:val="000B2426"/>
    <w:rsid w:val="000D3FE7"/>
    <w:rsid w:val="000D6BD0"/>
    <w:rsid w:val="000F7D08"/>
    <w:rsid w:val="0014583F"/>
    <w:rsid w:val="00185BE3"/>
    <w:rsid w:val="001B15FD"/>
    <w:rsid w:val="001D1437"/>
    <w:rsid w:val="001D358A"/>
    <w:rsid w:val="00213A4A"/>
    <w:rsid w:val="002413B0"/>
    <w:rsid w:val="00250D45"/>
    <w:rsid w:val="00264430"/>
    <w:rsid w:val="0027739D"/>
    <w:rsid w:val="00291960"/>
    <w:rsid w:val="002C1E07"/>
    <w:rsid w:val="002E363E"/>
    <w:rsid w:val="002E628F"/>
    <w:rsid w:val="002F6653"/>
    <w:rsid w:val="00314977"/>
    <w:rsid w:val="00322359"/>
    <w:rsid w:val="00332804"/>
    <w:rsid w:val="00350DB7"/>
    <w:rsid w:val="00352B16"/>
    <w:rsid w:val="00363FF9"/>
    <w:rsid w:val="0037010E"/>
    <w:rsid w:val="00393500"/>
    <w:rsid w:val="003C1D32"/>
    <w:rsid w:val="003C551F"/>
    <w:rsid w:val="003F1FB1"/>
    <w:rsid w:val="00405793"/>
    <w:rsid w:val="0047492C"/>
    <w:rsid w:val="0049227B"/>
    <w:rsid w:val="0051012D"/>
    <w:rsid w:val="005207FD"/>
    <w:rsid w:val="00540E00"/>
    <w:rsid w:val="005413E7"/>
    <w:rsid w:val="0059030A"/>
    <w:rsid w:val="0062566D"/>
    <w:rsid w:val="00651A44"/>
    <w:rsid w:val="00652FDF"/>
    <w:rsid w:val="00690F69"/>
    <w:rsid w:val="006B5174"/>
    <w:rsid w:val="006C583F"/>
    <w:rsid w:val="006E4965"/>
    <w:rsid w:val="00736A75"/>
    <w:rsid w:val="00794BD3"/>
    <w:rsid w:val="007E6564"/>
    <w:rsid w:val="00803EE8"/>
    <w:rsid w:val="008167D3"/>
    <w:rsid w:val="008831D7"/>
    <w:rsid w:val="008862A6"/>
    <w:rsid w:val="008A7025"/>
    <w:rsid w:val="008B1AD4"/>
    <w:rsid w:val="008B7835"/>
    <w:rsid w:val="008D2131"/>
    <w:rsid w:val="008F1867"/>
    <w:rsid w:val="008F49A3"/>
    <w:rsid w:val="00940504"/>
    <w:rsid w:val="009435FC"/>
    <w:rsid w:val="00954E0B"/>
    <w:rsid w:val="00974C0B"/>
    <w:rsid w:val="0097725C"/>
    <w:rsid w:val="009E739C"/>
    <w:rsid w:val="009F05A9"/>
    <w:rsid w:val="009F46D1"/>
    <w:rsid w:val="00A07FDB"/>
    <w:rsid w:val="00A34EF9"/>
    <w:rsid w:val="00A5400D"/>
    <w:rsid w:val="00A7366C"/>
    <w:rsid w:val="00AB3480"/>
    <w:rsid w:val="00AB4708"/>
    <w:rsid w:val="00AB596F"/>
    <w:rsid w:val="00AF7AD4"/>
    <w:rsid w:val="00B1045D"/>
    <w:rsid w:val="00B343F7"/>
    <w:rsid w:val="00B56559"/>
    <w:rsid w:val="00B76BBC"/>
    <w:rsid w:val="00BB2545"/>
    <w:rsid w:val="00BC782F"/>
    <w:rsid w:val="00BD095A"/>
    <w:rsid w:val="00BE554E"/>
    <w:rsid w:val="00BF1D32"/>
    <w:rsid w:val="00C30D47"/>
    <w:rsid w:val="00C34348"/>
    <w:rsid w:val="00C464B8"/>
    <w:rsid w:val="00C46E58"/>
    <w:rsid w:val="00C87E98"/>
    <w:rsid w:val="00CD41CB"/>
    <w:rsid w:val="00CD693B"/>
    <w:rsid w:val="00D13D5B"/>
    <w:rsid w:val="00D44F7C"/>
    <w:rsid w:val="00D47497"/>
    <w:rsid w:val="00D871AE"/>
    <w:rsid w:val="00DB6F9D"/>
    <w:rsid w:val="00DE07DA"/>
    <w:rsid w:val="00DE1C17"/>
    <w:rsid w:val="00E00080"/>
    <w:rsid w:val="00E05EAE"/>
    <w:rsid w:val="00E43909"/>
    <w:rsid w:val="00E5743A"/>
    <w:rsid w:val="00E575AC"/>
    <w:rsid w:val="00E613CB"/>
    <w:rsid w:val="00E904A8"/>
    <w:rsid w:val="00E9090F"/>
    <w:rsid w:val="00EA7ABD"/>
    <w:rsid w:val="00ED023B"/>
    <w:rsid w:val="00ED3A48"/>
    <w:rsid w:val="00ED75F9"/>
    <w:rsid w:val="00F41147"/>
    <w:rsid w:val="00F43CF6"/>
    <w:rsid w:val="00F44F56"/>
    <w:rsid w:val="00F873F0"/>
    <w:rsid w:val="00F87E39"/>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E6C5DB"/>
  <w15:chartTrackingRefBased/>
  <w15:docId w15:val="{4D418D9E-87C4-4EE6-B9CB-BED16BC4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30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EA7"/>
    <w:pPr>
      <w:tabs>
        <w:tab w:val="center" w:pos="4252"/>
        <w:tab w:val="right" w:pos="8504"/>
      </w:tabs>
      <w:snapToGrid w:val="0"/>
    </w:pPr>
  </w:style>
  <w:style w:type="character" w:customStyle="1" w:styleId="a5">
    <w:name w:val="ヘッダー (文字)"/>
    <w:basedOn w:val="a0"/>
    <w:link w:val="a4"/>
    <w:uiPriority w:val="99"/>
    <w:rsid w:val="00081EA7"/>
  </w:style>
  <w:style w:type="paragraph" w:styleId="a6">
    <w:name w:val="footer"/>
    <w:basedOn w:val="a"/>
    <w:link w:val="a7"/>
    <w:uiPriority w:val="99"/>
    <w:unhideWhenUsed/>
    <w:rsid w:val="00081EA7"/>
    <w:pPr>
      <w:tabs>
        <w:tab w:val="center" w:pos="4252"/>
        <w:tab w:val="right" w:pos="8504"/>
      </w:tabs>
      <w:snapToGrid w:val="0"/>
    </w:pPr>
  </w:style>
  <w:style w:type="character" w:customStyle="1" w:styleId="a7">
    <w:name w:val="フッター (文字)"/>
    <w:basedOn w:val="a0"/>
    <w:link w:val="a6"/>
    <w:uiPriority w:val="99"/>
    <w:rsid w:val="00081EA7"/>
  </w:style>
  <w:style w:type="paragraph" w:styleId="a8">
    <w:name w:val="Balloon Text"/>
    <w:basedOn w:val="a"/>
    <w:link w:val="a9"/>
    <w:uiPriority w:val="99"/>
    <w:semiHidden/>
    <w:unhideWhenUsed/>
    <w:rsid w:val="00652F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FDF"/>
    <w:rPr>
      <w:rFonts w:asciiTheme="majorHAnsi" w:eastAsiaTheme="majorEastAsia" w:hAnsiTheme="majorHAnsi" w:cstheme="majorBidi"/>
      <w:sz w:val="18"/>
      <w:szCs w:val="18"/>
    </w:rPr>
  </w:style>
  <w:style w:type="paragraph" w:styleId="aa">
    <w:name w:val="No Spacing"/>
    <w:uiPriority w:val="1"/>
    <w:qFormat/>
    <w:rsid w:val="000D6BD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志村多恵</dc:creator>
  <cp:keywords/>
  <dc:description/>
  <cp:lastModifiedBy>保坂　洋仁</cp:lastModifiedBy>
  <cp:revision>3</cp:revision>
  <cp:lastPrinted>2023-04-27T07:45:00Z</cp:lastPrinted>
  <dcterms:created xsi:type="dcterms:W3CDTF">2024-05-01T11:27:00Z</dcterms:created>
  <dcterms:modified xsi:type="dcterms:W3CDTF">2024-05-01T11:31:00Z</dcterms:modified>
</cp:coreProperties>
</file>