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D5CB9" w14:textId="5C92DE6B" w:rsidR="001C1088" w:rsidRPr="001864C3" w:rsidRDefault="001C1088" w:rsidP="001C1088">
      <w:pPr>
        <w:jc w:val="center"/>
        <w:rPr>
          <w:rFonts w:asciiTheme="minorEastAsia" w:hAnsiTheme="minorEastAsia"/>
          <w:sz w:val="40"/>
          <w:szCs w:val="28"/>
        </w:rPr>
      </w:pPr>
      <w:r w:rsidRPr="001864C3">
        <w:rPr>
          <w:rFonts w:asciiTheme="minorEastAsia" w:hAnsiTheme="minorEastAsia" w:hint="eastAsia"/>
          <w:sz w:val="40"/>
          <w:szCs w:val="28"/>
        </w:rPr>
        <w:t>校内研修計画</w:t>
      </w:r>
    </w:p>
    <w:p w14:paraId="1A72E7BC" w14:textId="77777777" w:rsidR="009A56A0" w:rsidRPr="009A56A0" w:rsidRDefault="009A56A0" w:rsidP="009A56A0">
      <w:pPr>
        <w:overflowPunct w:val="0"/>
        <w:spacing w:line="0" w:lineRule="atLeast"/>
        <w:jc w:val="right"/>
        <w:textAlignment w:val="baseline"/>
        <w:rPr>
          <w:rFonts w:ascii="Times New Roman" w:eastAsia="ＭＳ 明朝" w:hAnsi="Times New Roman" w:cs="ＭＳ 明朝"/>
          <w:color w:val="000000"/>
          <w:kern w:val="0"/>
          <w:szCs w:val="21"/>
        </w:rPr>
      </w:pPr>
      <w:r w:rsidRPr="009A56A0">
        <w:rPr>
          <w:rFonts w:ascii="Times New Roman" w:eastAsia="ＭＳ 明朝" w:hAnsi="Times New Roman" w:cs="ＭＳ 明朝" w:hint="eastAsia"/>
          <w:color w:val="000000"/>
          <w:kern w:val="0"/>
          <w:szCs w:val="21"/>
        </w:rPr>
        <w:t>山梨市立加納岩小学校</w:t>
      </w:r>
    </w:p>
    <w:p w14:paraId="28A612D1" w14:textId="549CB259" w:rsidR="00BA47B3" w:rsidRPr="009A56A0" w:rsidRDefault="00012F47" w:rsidP="009A56A0">
      <w:pPr>
        <w:overflowPunct w:val="0"/>
        <w:spacing w:line="0" w:lineRule="atLeast"/>
        <w:textAlignment w:val="baseline"/>
        <w:rPr>
          <w:rFonts w:ascii="Times New Roman" w:eastAsia="ＭＳ 明朝" w:hAnsi="Times New Roman" w:cs="ＭＳ 明朝"/>
          <w:b/>
          <w:color w:val="000000"/>
          <w:kern w:val="0"/>
          <w:szCs w:val="21"/>
        </w:rPr>
      </w:pPr>
      <w:r w:rsidRPr="009A56A0">
        <w:rPr>
          <w:rFonts w:ascii="Times New Roman" w:eastAsia="ＭＳ 明朝" w:hAnsi="Times New Roman" w:cs="ＭＳ 明朝" w:hint="eastAsia"/>
          <w:b/>
          <w:color w:val="000000"/>
          <w:kern w:val="0"/>
          <w:szCs w:val="21"/>
        </w:rPr>
        <w:t xml:space="preserve">１　</w:t>
      </w:r>
      <w:r w:rsidR="00935EE3" w:rsidRPr="009A56A0">
        <w:rPr>
          <w:rFonts w:ascii="Times New Roman" w:eastAsia="ＭＳ 明朝" w:hAnsi="Times New Roman" w:cs="ＭＳ 明朝" w:hint="eastAsia"/>
          <w:b/>
          <w:color w:val="000000"/>
          <w:kern w:val="0"/>
          <w:szCs w:val="21"/>
        </w:rPr>
        <w:t>学校課題</w:t>
      </w:r>
    </w:p>
    <w:p w14:paraId="2E742175" w14:textId="1711D33E" w:rsidR="00BA47B3" w:rsidRPr="00F94D7F" w:rsidRDefault="00BA47B3" w:rsidP="009A56A0">
      <w:pPr>
        <w:overflowPunct w:val="0"/>
        <w:spacing w:line="0" w:lineRule="atLeast"/>
        <w:textAlignment w:val="baseline"/>
        <w:rPr>
          <w:rFonts w:ascii="Times New Roman" w:eastAsia="ＭＳ 明朝" w:hAnsi="Times New Roman" w:cs="ＭＳ 明朝"/>
          <w:color w:val="000000" w:themeColor="text1"/>
          <w:kern w:val="0"/>
          <w:szCs w:val="21"/>
        </w:rPr>
      </w:pPr>
      <w:r w:rsidRPr="00F94D7F">
        <w:rPr>
          <w:rFonts w:ascii="Times New Roman" w:eastAsia="ＭＳ 明朝" w:hAnsi="Times New Roman" w:cs="ＭＳ 明朝" w:hint="eastAsia"/>
          <w:color w:val="000000" w:themeColor="text1"/>
          <w:kern w:val="0"/>
          <w:szCs w:val="21"/>
        </w:rPr>
        <w:t>（１）今日的な</w:t>
      </w:r>
      <w:r w:rsidR="00012F47" w:rsidRPr="00F94D7F">
        <w:rPr>
          <w:rFonts w:ascii="Times New Roman" w:eastAsia="ＭＳ 明朝" w:hAnsi="Times New Roman" w:cs="ＭＳ 明朝" w:hint="eastAsia"/>
          <w:color w:val="000000" w:themeColor="text1"/>
          <w:kern w:val="0"/>
          <w:szCs w:val="21"/>
        </w:rPr>
        <w:t>教育の流れ</w:t>
      </w:r>
      <w:r w:rsidRPr="00F94D7F">
        <w:rPr>
          <w:rFonts w:ascii="Times New Roman" w:eastAsia="ＭＳ 明朝" w:hAnsi="Times New Roman" w:cs="ＭＳ 明朝" w:hint="eastAsia"/>
          <w:color w:val="000000" w:themeColor="text1"/>
          <w:kern w:val="0"/>
          <w:szCs w:val="21"/>
        </w:rPr>
        <w:t>から</w:t>
      </w:r>
    </w:p>
    <w:p w14:paraId="315125C2" w14:textId="68B36948" w:rsidR="003F4A1B" w:rsidRPr="00F94D7F" w:rsidRDefault="00935EE3" w:rsidP="003F4A1B">
      <w:pPr>
        <w:overflowPunct w:val="0"/>
        <w:spacing w:line="0" w:lineRule="atLeast"/>
        <w:ind w:leftChars="67" w:left="313" w:hangingChars="82" w:hanging="172"/>
        <w:textAlignment w:val="baseline"/>
        <w:rPr>
          <w:rFonts w:ascii="Times New Roman" w:eastAsia="ＭＳ 明朝" w:hAnsi="Times New Roman" w:cs="ＭＳ 明朝"/>
          <w:color w:val="000000" w:themeColor="text1"/>
          <w:kern w:val="0"/>
          <w:szCs w:val="21"/>
        </w:rPr>
      </w:pPr>
      <w:r w:rsidRPr="00F94D7F">
        <w:rPr>
          <w:rFonts w:ascii="Times New Roman" w:eastAsia="ＭＳ 明朝" w:hAnsi="Times New Roman" w:cs="ＭＳ 明朝" w:hint="eastAsia"/>
          <w:color w:val="000000" w:themeColor="text1"/>
          <w:kern w:val="0"/>
          <w:szCs w:val="21"/>
        </w:rPr>
        <w:t>・</w:t>
      </w:r>
      <w:r w:rsidR="00726C77" w:rsidRPr="00F94D7F">
        <w:rPr>
          <w:rFonts w:ascii="Times New Roman" w:eastAsia="ＭＳ 明朝" w:hAnsi="Times New Roman" w:cs="ＭＳ 明朝" w:hint="eastAsia"/>
          <w:color w:val="000000" w:themeColor="text1"/>
          <w:kern w:val="0"/>
          <w:szCs w:val="21"/>
        </w:rPr>
        <w:t>ICT</w:t>
      </w:r>
      <w:r w:rsidR="00726C77" w:rsidRPr="00F94D7F">
        <w:rPr>
          <w:rFonts w:ascii="Times New Roman" w:eastAsia="ＭＳ 明朝" w:hAnsi="Times New Roman" w:cs="ＭＳ 明朝" w:hint="eastAsia"/>
          <w:color w:val="000000" w:themeColor="text1"/>
          <w:kern w:val="0"/>
          <w:szCs w:val="21"/>
        </w:rPr>
        <w:t>を最大限に活用しながら</w:t>
      </w:r>
      <w:r w:rsidR="0075653C" w:rsidRPr="00F94D7F">
        <w:rPr>
          <w:rFonts w:ascii="Times New Roman" w:eastAsia="ＭＳ 明朝" w:hAnsi="Times New Roman" w:cs="ＭＳ 明朝" w:hint="eastAsia"/>
          <w:color w:val="000000" w:themeColor="text1"/>
          <w:kern w:val="0"/>
          <w:szCs w:val="21"/>
        </w:rPr>
        <w:t>，</w:t>
      </w:r>
      <w:r w:rsidR="009A56A0" w:rsidRPr="00F94D7F">
        <w:rPr>
          <w:rFonts w:ascii="Times New Roman" w:eastAsia="ＭＳ 明朝" w:hAnsi="Times New Roman" w:cs="ＭＳ 明朝" w:hint="eastAsia"/>
          <w:color w:val="000000" w:themeColor="text1"/>
          <w:kern w:val="0"/>
          <w:szCs w:val="21"/>
        </w:rPr>
        <w:t>「個別最適な学び」と「協働的な学び」の一体的な充実を図ることが</w:t>
      </w:r>
      <w:r w:rsidR="00726C77" w:rsidRPr="00F94D7F">
        <w:rPr>
          <w:rFonts w:ascii="Times New Roman" w:eastAsia="ＭＳ 明朝" w:hAnsi="Times New Roman" w:cs="ＭＳ 明朝" w:hint="eastAsia"/>
          <w:color w:val="000000" w:themeColor="text1"/>
          <w:kern w:val="0"/>
          <w:szCs w:val="21"/>
        </w:rPr>
        <w:t>求められている。</w:t>
      </w:r>
    </w:p>
    <w:p w14:paraId="0A2E7F75" w14:textId="60EA035F" w:rsidR="00724C4D" w:rsidRPr="00F94D7F" w:rsidRDefault="003F4A1B" w:rsidP="003F4A1B">
      <w:pPr>
        <w:overflowPunct w:val="0"/>
        <w:spacing w:line="0" w:lineRule="atLeast"/>
        <w:ind w:leftChars="67" w:left="313" w:hangingChars="82" w:hanging="172"/>
        <w:textAlignment w:val="baseline"/>
        <w:rPr>
          <w:rFonts w:ascii="Times New Roman" w:eastAsia="ＭＳ 明朝" w:hAnsi="Times New Roman" w:cs="ＭＳ 明朝"/>
          <w:color w:val="000000" w:themeColor="text1"/>
          <w:kern w:val="0"/>
          <w:szCs w:val="21"/>
        </w:rPr>
      </w:pPr>
      <w:r w:rsidRPr="00F94D7F">
        <w:rPr>
          <w:rFonts w:ascii="Times New Roman" w:eastAsia="ＭＳ 明朝" w:hAnsi="Times New Roman" w:cs="ＭＳ 明朝" w:hint="eastAsia"/>
          <w:color w:val="000000" w:themeColor="text1"/>
          <w:kern w:val="0"/>
          <w:szCs w:val="21"/>
        </w:rPr>
        <w:t>・一人一台端末の導入されたことや，主体的・対話的で深い学びが目指されるようになったこと</w:t>
      </w:r>
      <w:r w:rsidR="00F94D7F" w:rsidRPr="00F94D7F">
        <w:rPr>
          <w:rFonts w:ascii="Times New Roman" w:eastAsia="ＭＳ 明朝" w:hAnsi="Times New Roman" w:cs="ＭＳ 明朝" w:hint="eastAsia"/>
          <w:color w:val="000000" w:themeColor="text1"/>
          <w:kern w:val="0"/>
          <w:szCs w:val="21"/>
        </w:rPr>
        <w:t>により</w:t>
      </w:r>
      <w:r w:rsidRPr="00F94D7F">
        <w:rPr>
          <w:rFonts w:ascii="Times New Roman" w:eastAsia="ＭＳ 明朝" w:hAnsi="Times New Roman" w:cs="ＭＳ 明朝" w:hint="eastAsia"/>
          <w:color w:val="000000" w:themeColor="text1"/>
          <w:kern w:val="0"/>
          <w:szCs w:val="21"/>
        </w:rPr>
        <w:t>，教科を問</w:t>
      </w:r>
      <w:r w:rsidR="00F94D7F" w:rsidRPr="00F94D7F">
        <w:rPr>
          <w:rFonts w:ascii="Times New Roman" w:eastAsia="ＭＳ 明朝" w:hAnsi="Times New Roman" w:cs="ＭＳ 明朝" w:hint="eastAsia"/>
          <w:color w:val="000000" w:themeColor="text1"/>
          <w:kern w:val="0"/>
          <w:szCs w:val="21"/>
        </w:rPr>
        <w:t>わず，授業づくりについての指導観や授業における教師の役割は</w:t>
      </w:r>
      <w:r w:rsidRPr="00F94D7F">
        <w:rPr>
          <w:rFonts w:ascii="Times New Roman" w:eastAsia="ＭＳ 明朝" w:hAnsi="Times New Roman" w:cs="ＭＳ 明朝" w:hint="eastAsia"/>
          <w:color w:val="000000" w:themeColor="text1"/>
          <w:kern w:val="0"/>
          <w:szCs w:val="21"/>
        </w:rPr>
        <w:t>転換期を迎えている。</w:t>
      </w:r>
    </w:p>
    <w:p w14:paraId="5AF50B2F" w14:textId="6A9DF45C" w:rsidR="00724C4D" w:rsidRPr="00F94D7F" w:rsidRDefault="003F4A1B" w:rsidP="009A56A0">
      <w:pPr>
        <w:overflowPunct w:val="0"/>
        <w:spacing w:line="0" w:lineRule="atLeast"/>
        <w:textAlignment w:val="baseline"/>
        <w:rPr>
          <w:rFonts w:ascii="Times New Roman" w:eastAsia="ＭＳ 明朝" w:hAnsi="Times New Roman" w:cs="ＭＳ 明朝"/>
          <w:color w:val="000000" w:themeColor="text1"/>
          <w:kern w:val="0"/>
          <w:szCs w:val="21"/>
        </w:rPr>
      </w:pPr>
      <w:r w:rsidRPr="00F94D7F">
        <w:rPr>
          <w:rFonts w:ascii="Times New Roman" w:eastAsia="ＭＳ 明朝" w:hAnsi="Times New Roman" w:cs="ＭＳ 明朝" w:hint="eastAsia"/>
          <w:color w:val="000000" w:themeColor="text1"/>
          <w:kern w:val="0"/>
          <w:szCs w:val="21"/>
        </w:rPr>
        <w:t>（２）本校の実態</w:t>
      </w:r>
      <w:r w:rsidR="00724C4D" w:rsidRPr="00F94D7F">
        <w:rPr>
          <w:rFonts w:ascii="Times New Roman" w:eastAsia="ＭＳ 明朝" w:hAnsi="Times New Roman" w:cs="ＭＳ 明朝" w:hint="eastAsia"/>
          <w:color w:val="000000" w:themeColor="text1"/>
          <w:kern w:val="0"/>
          <w:szCs w:val="21"/>
        </w:rPr>
        <w:t>から</w:t>
      </w:r>
    </w:p>
    <w:p w14:paraId="4286B5B8" w14:textId="77777777" w:rsidR="003F4A1B" w:rsidRPr="00F94D7F" w:rsidRDefault="00935EE3" w:rsidP="009A56A0">
      <w:pPr>
        <w:overflowPunct w:val="0"/>
        <w:spacing w:line="0" w:lineRule="atLeast"/>
        <w:ind w:leftChars="67" w:left="351" w:hangingChars="100" w:hanging="210"/>
        <w:textAlignment w:val="baseline"/>
        <w:rPr>
          <w:rFonts w:asciiTheme="minorEastAsia" w:hAnsiTheme="minorEastAsia"/>
          <w:color w:val="000000" w:themeColor="text1"/>
        </w:rPr>
      </w:pPr>
      <w:r w:rsidRPr="00F94D7F">
        <w:rPr>
          <w:rFonts w:ascii="Times New Roman" w:eastAsia="ＭＳ 明朝" w:hAnsi="Times New Roman" w:cs="ＭＳ 明朝" w:hint="eastAsia"/>
          <w:color w:val="000000" w:themeColor="text1"/>
          <w:kern w:val="0"/>
          <w:szCs w:val="21"/>
        </w:rPr>
        <w:t>・</w:t>
      </w:r>
      <w:r w:rsidR="003F4A1B" w:rsidRPr="00F94D7F">
        <w:rPr>
          <w:rFonts w:ascii="Times New Roman" w:eastAsia="ＭＳ 明朝" w:hAnsi="Times New Roman" w:cs="ＭＳ 明朝" w:hint="eastAsia"/>
          <w:color w:val="000000" w:themeColor="text1"/>
          <w:kern w:val="0"/>
          <w:szCs w:val="21"/>
        </w:rPr>
        <w:t>昨年度まで</w:t>
      </w:r>
      <w:r w:rsidR="00724C4D" w:rsidRPr="00F94D7F">
        <w:rPr>
          <w:rFonts w:asciiTheme="minorEastAsia" w:hAnsiTheme="minorEastAsia" w:hint="eastAsia"/>
          <w:color w:val="000000" w:themeColor="text1"/>
        </w:rPr>
        <w:t>「英語教育改善プラン推進事業」の指定を受け</w:t>
      </w:r>
      <w:r w:rsidR="0075653C" w:rsidRPr="00F94D7F">
        <w:rPr>
          <w:rFonts w:asciiTheme="minorEastAsia" w:hAnsiTheme="minorEastAsia" w:hint="eastAsia"/>
          <w:color w:val="000000" w:themeColor="text1"/>
        </w:rPr>
        <w:t>，</w:t>
      </w:r>
      <w:r w:rsidR="003F4A1B" w:rsidRPr="00F94D7F">
        <w:rPr>
          <w:rFonts w:asciiTheme="minorEastAsia" w:hAnsiTheme="minorEastAsia" w:hint="eastAsia"/>
          <w:color w:val="000000" w:themeColor="text1"/>
        </w:rPr>
        <w:t>学習者用デジタル教科書の活用を積極的に行ってきた。</w:t>
      </w:r>
    </w:p>
    <w:p w14:paraId="7C6AB0E2" w14:textId="1983F3D7" w:rsidR="00726C77" w:rsidRPr="00F94D7F" w:rsidRDefault="003F4A1B" w:rsidP="009A56A0">
      <w:pPr>
        <w:overflowPunct w:val="0"/>
        <w:spacing w:line="0" w:lineRule="atLeast"/>
        <w:ind w:leftChars="67" w:left="351" w:hangingChars="100" w:hanging="210"/>
        <w:textAlignment w:val="baseline"/>
        <w:rPr>
          <w:rFonts w:asciiTheme="minorEastAsia" w:hAnsiTheme="minorEastAsia"/>
          <w:color w:val="000000" w:themeColor="text1"/>
        </w:rPr>
      </w:pPr>
      <w:r w:rsidRPr="00F94D7F">
        <w:rPr>
          <w:rFonts w:asciiTheme="minorEastAsia" w:hAnsiTheme="minorEastAsia" w:hint="eastAsia"/>
          <w:color w:val="000000" w:themeColor="text1"/>
        </w:rPr>
        <w:t>・</w:t>
      </w:r>
      <w:bookmarkStart w:id="0" w:name="_GoBack"/>
      <w:bookmarkEnd w:id="0"/>
      <w:r w:rsidR="001121B7" w:rsidRPr="00F94D7F">
        <w:rPr>
          <w:rFonts w:asciiTheme="minorEastAsia" w:hAnsiTheme="minorEastAsia" w:hint="eastAsia"/>
          <w:color w:val="000000" w:themeColor="text1"/>
        </w:rPr>
        <w:t>児童</w:t>
      </w:r>
      <w:r w:rsidR="001121B7" w:rsidRPr="00F94D7F">
        <w:rPr>
          <w:rFonts w:asciiTheme="minorEastAsia" w:hAnsiTheme="minorEastAsia"/>
          <w:color w:val="000000" w:themeColor="text1"/>
        </w:rPr>
        <w:t>が</w:t>
      </w:r>
      <w:r w:rsidRPr="00F94D7F">
        <w:rPr>
          <w:rFonts w:asciiTheme="minorEastAsia" w:hAnsiTheme="minorEastAsia" w:hint="eastAsia"/>
          <w:color w:val="000000" w:themeColor="text1"/>
        </w:rPr>
        <w:t>安心して学ぶことができる学級風土の</w:t>
      </w:r>
      <w:r w:rsidR="001121B7" w:rsidRPr="00F94D7F">
        <w:rPr>
          <w:rFonts w:asciiTheme="minorEastAsia" w:hAnsiTheme="minorEastAsia" w:hint="eastAsia"/>
          <w:color w:val="000000" w:themeColor="text1"/>
        </w:rPr>
        <w:t>醸成</w:t>
      </w:r>
      <w:r w:rsidR="001121B7" w:rsidRPr="00F94D7F">
        <w:rPr>
          <w:rFonts w:asciiTheme="minorEastAsia" w:hAnsiTheme="minorEastAsia"/>
          <w:color w:val="000000" w:themeColor="text1"/>
        </w:rPr>
        <w:t>を</w:t>
      </w:r>
      <w:r w:rsidR="001121B7" w:rsidRPr="00F94D7F">
        <w:rPr>
          <w:rFonts w:asciiTheme="minorEastAsia" w:hAnsiTheme="minorEastAsia" w:hint="eastAsia"/>
          <w:color w:val="000000" w:themeColor="text1"/>
        </w:rPr>
        <w:t>目指し，</w:t>
      </w:r>
      <w:r w:rsidR="001121B7" w:rsidRPr="00F94D7F">
        <w:rPr>
          <w:rFonts w:asciiTheme="minorEastAsia" w:hAnsiTheme="minorEastAsia"/>
          <w:color w:val="000000" w:themeColor="text1"/>
        </w:rPr>
        <w:t>安定した学級経営をすること</w:t>
      </w:r>
      <w:r w:rsidR="001121B7" w:rsidRPr="00F94D7F">
        <w:rPr>
          <w:rFonts w:asciiTheme="minorEastAsia" w:hAnsiTheme="minorEastAsia" w:hint="eastAsia"/>
          <w:color w:val="000000" w:themeColor="text1"/>
        </w:rPr>
        <w:t>が</w:t>
      </w:r>
      <w:r w:rsidR="001121B7" w:rsidRPr="00F94D7F">
        <w:rPr>
          <w:rFonts w:asciiTheme="minorEastAsia" w:hAnsiTheme="minorEastAsia"/>
          <w:color w:val="000000" w:themeColor="text1"/>
        </w:rPr>
        <w:t>急務である。</w:t>
      </w:r>
    </w:p>
    <w:p w14:paraId="2860A12D" w14:textId="77777777" w:rsidR="00724C4D" w:rsidRPr="00C56BB6" w:rsidRDefault="00724C4D" w:rsidP="009A56A0">
      <w:pPr>
        <w:overflowPunct w:val="0"/>
        <w:spacing w:line="0" w:lineRule="atLeast"/>
        <w:textAlignment w:val="baseline"/>
        <w:rPr>
          <w:rFonts w:ascii="Times New Roman" w:eastAsia="ＭＳ 明朝" w:hAnsi="Times New Roman" w:cs="ＭＳ 明朝"/>
          <w:color w:val="FF0000"/>
          <w:kern w:val="0"/>
          <w:szCs w:val="21"/>
        </w:rPr>
      </w:pPr>
    </w:p>
    <w:p w14:paraId="40FFF77E" w14:textId="77777777" w:rsidR="00935EE3" w:rsidRPr="009A56A0" w:rsidRDefault="004255FD" w:rsidP="009A56A0">
      <w:pPr>
        <w:overflowPunct w:val="0"/>
        <w:spacing w:line="0" w:lineRule="atLeast"/>
        <w:textAlignment w:val="baseline"/>
        <w:rPr>
          <w:rFonts w:ascii="ＭＳ 明朝" w:eastAsia="ＭＳ 明朝" w:hAnsi="Times New Roman" w:cs="Times New Roman"/>
          <w:b/>
          <w:color w:val="000000"/>
          <w:spacing w:val="2"/>
          <w:kern w:val="0"/>
          <w:szCs w:val="21"/>
        </w:rPr>
      </w:pPr>
      <w:r w:rsidRPr="009A56A0">
        <w:rPr>
          <w:rFonts w:ascii="ＭＳ 明朝" w:eastAsia="ＭＳ 明朝" w:hAnsi="Times New Roman" w:cs="ＭＳ 明朝" w:hint="eastAsia"/>
          <w:b/>
          <w:color w:val="000000"/>
          <w:kern w:val="0"/>
          <w:szCs w:val="21"/>
        </w:rPr>
        <w:t>２</w:t>
      </w:r>
      <w:r w:rsidR="001C1088" w:rsidRPr="009A56A0">
        <w:rPr>
          <w:rFonts w:ascii="ＭＳ 明朝" w:eastAsia="ＭＳ 明朝" w:hAnsi="Times New Roman" w:cs="ＭＳ 明朝" w:hint="eastAsia"/>
          <w:b/>
          <w:color w:val="000000"/>
          <w:kern w:val="0"/>
          <w:szCs w:val="21"/>
        </w:rPr>
        <w:t xml:space="preserve">　研究主題</w:t>
      </w:r>
    </w:p>
    <w:p w14:paraId="3595CC0F" w14:textId="69F04124" w:rsidR="00072202" w:rsidRDefault="00D32EC9" w:rsidP="009A56A0">
      <w:pPr>
        <w:overflowPunct w:val="0"/>
        <w:spacing w:line="0" w:lineRule="atLeast"/>
        <w:ind w:firstLineChars="200" w:firstLine="42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個別最適な学びと協働的な学びの一体的な充実</w:t>
      </w:r>
      <w:r w:rsidR="00EF5BC5">
        <w:rPr>
          <w:rFonts w:ascii="ＭＳ 明朝" w:eastAsia="ＭＳ 明朝" w:hAnsi="Times New Roman" w:cs="Times New Roman" w:hint="eastAsia"/>
          <w:color w:val="000000"/>
          <w:spacing w:val="2"/>
          <w:kern w:val="0"/>
          <w:szCs w:val="21"/>
        </w:rPr>
        <w:t>にむけた</w:t>
      </w:r>
      <w:r>
        <w:rPr>
          <w:rFonts w:ascii="ＭＳ 明朝" w:eastAsia="ＭＳ 明朝" w:hAnsi="Times New Roman" w:cs="Times New Roman" w:hint="eastAsia"/>
          <w:color w:val="000000"/>
          <w:spacing w:val="2"/>
          <w:kern w:val="0"/>
          <w:szCs w:val="21"/>
        </w:rPr>
        <w:t>授業づくり</w:t>
      </w:r>
    </w:p>
    <w:p w14:paraId="4D5A002E" w14:textId="0772E7D4" w:rsidR="001C1088" w:rsidRDefault="00072202" w:rsidP="009A56A0">
      <w:pPr>
        <w:overflowPunct w:val="0"/>
        <w:spacing w:line="0" w:lineRule="atLeast"/>
        <w:ind w:firstLineChars="1700" w:firstLine="3638"/>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C56BB6">
        <w:rPr>
          <w:rFonts w:ascii="ＭＳ 明朝" w:eastAsia="ＭＳ 明朝" w:hAnsi="Times New Roman" w:cs="Times New Roman" w:hint="eastAsia"/>
          <w:color w:val="000000"/>
          <w:spacing w:val="2"/>
          <w:kern w:val="0"/>
          <w:szCs w:val="21"/>
        </w:rPr>
        <w:t>教師の</w:t>
      </w:r>
      <w:r w:rsidR="00DD1AF2">
        <w:rPr>
          <w:rFonts w:ascii="ＭＳ 明朝" w:eastAsia="ＭＳ 明朝" w:hAnsi="Times New Roman" w:cs="Times New Roman" w:hint="eastAsia"/>
          <w:color w:val="000000"/>
          <w:spacing w:val="2"/>
          <w:kern w:val="0"/>
          <w:szCs w:val="21"/>
        </w:rPr>
        <w:t>ファシリ</w:t>
      </w:r>
      <w:r w:rsidR="00C56BB6">
        <w:rPr>
          <w:rFonts w:ascii="ＭＳ 明朝" w:eastAsia="ＭＳ 明朝" w:hAnsi="Times New Roman" w:cs="Times New Roman" w:hint="eastAsia"/>
          <w:color w:val="000000"/>
          <w:spacing w:val="2"/>
          <w:kern w:val="0"/>
          <w:szCs w:val="21"/>
        </w:rPr>
        <w:t>テーションに焦点をあてて</w:t>
      </w:r>
      <w:r>
        <w:rPr>
          <w:rFonts w:ascii="ＭＳ 明朝" w:eastAsia="ＭＳ 明朝" w:hAnsi="Times New Roman" w:cs="Times New Roman" w:hint="eastAsia"/>
          <w:color w:val="000000"/>
          <w:spacing w:val="2"/>
          <w:kern w:val="0"/>
          <w:szCs w:val="21"/>
        </w:rPr>
        <w:t>―</w:t>
      </w:r>
    </w:p>
    <w:p w14:paraId="2744A247" w14:textId="77777777" w:rsidR="0014531B" w:rsidRPr="00D32EC9" w:rsidRDefault="0014531B" w:rsidP="009A56A0">
      <w:pPr>
        <w:overflowPunct w:val="0"/>
        <w:spacing w:line="0" w:lineRule="atLeast"/>
        <w:ind w:firstLineChars="1300" w:firstLine="2782"/>
        <w:jc w:val="left"/>
        <w:textAlignment w:val="baseline"/>
        <w:rPr>
          <w:rFonts w:ascii="ＭＳ 明朝" w:eastAsia="ＭＳ 明朝" w:hAnsi="Times New Roman" w:cs="Times New Roman"/>
          <w:color w:val="000000"/>
          <w:spacing w:val="2"/>
          <w:kern w:val="0"/>
          <w:szCs w:val="21"/>
        </w:rPr>
      </w:pPr>
    </w:p>
    <w:p w14:paraId="0F149C24" w14:textId="4C5B3258" w:rsidR="00072202" w:rsidRPr="009A56A0" w:rsidRDefault="004255FD" w:rsidP="009A56A0">
      <w:pPr>
        <w:overflowPunct w:val="0"/>
        <w:spacing w:line="0" w:lineRule="atLeast"/>
        <w:textAlignment w:val="baseline"/>
        <w:rPr>
          <w:rFonts w:ascii="ＭＳ 明朝" w:eastAsia="ＭＳ 明朝" w:hAnsi="Times New Roman" w:cs="ＭＳ 明朝"/>
          <w:b/>
          <w:color w:val="000000"/>
          <w:kern w:val="0"/>
          <w:szCs w:val="21"/>
        </w:rPr>
      </w:pPr>
      <w:r w:rsidRPr="009A56A0">
        <w:rPr>
          <w:rFonts w:ascii="ＭＳ 明朝" w:eastAsia="ＭＳ 明朝" w:hAnsi="Times New Roman" w:cs="ＭＳ 明朝" w:hint="eastAsia"/>
          <w:b/>
          <w:color w:val="000000"/>
          <w:kern w:val="0"/>
          <w:szCs w:val="21"/>
        </w:rPr>
        <w:t>３</w:t>
      </w:r>
      <w:r w:rsidR="001C1088" w:rsidRPr="009A56A0">
        <w:rPr>
          <w:rFonts w:ascii="ＭＳ 明朝" w:eastAsia="ＭＳ 明朝" w:hAnsi="Times New Roman" w:cs="ＭＳ 明朝" w:hint="eastAsia"/>
          <w:b/>
          <w:color w:val="000000"/>
          <w:kern w:val="0"/>
          <w:szCs w:val="21"/>
        </w:rPr>
        <w:t xml:space="preserve">　主題設定の理由</w:t>
      </w:r>
    </w:p>
    <w:p w14:paraId="5E26C115" w14:textId="77777777" w:rsidR="00C56BB6" w:rsidRDefault="00C56BB6" w:rsidP="00C56BB6">
      <w:pPr>
        <w:overflowPunct w:val="0"/>
        <w:spacing w:line="0" w:lineRule="atLeast"/>
        <w:textAlignment w:val="baseline"/>
      </w:pPr>
      <w:r>
        <w:rPr>
          <w:rFonts w:hint="eastAsia"/>
        </w:rPr>
        <w:t xml:space="preserve">　令和３年の答申に盛り込まれた教育課程に関係する事項について，「教育課程部会における審議のまとめ」（令和３年１月</w:t>
      </w:r>
      <w:r>
        <w:rPr>
          <w:rFonts w:hint="eastAsia"/>
        </w:rPr>
        <w:t xml:space="preserve"> 25 </w:t>
      </w:r>
      <w:r>
        <w:rPr>
          <w:rFonts w:hint="eastAsia"/>
        </w:rPr>
        <w:t>日中央教育審議会初等中等教育分科会教育課程部会）では，今後の教育課程の在り方について，学習指導要領において示された資質・能力の育成を着実に進めることが重要であり，そのためには新たに学校における基盤的なツールとなる</w:t>
      </w:r>
      <w:r>
        <w:rPr>
          <w:rFonts w:hint="eastAsia"/>
        </w:rPr>
        <w:t xml:space="preserve"> ICT </w:t>
      </w:r>
      <w:r>
        <w:rPr>
          <w:rFonts w:hint="eastAsia"/>
        </w:rPr>
        <w:t>も最大限活用しながら，多様な子どもたちを誰一人取り残すことなく育成する「個別最適な学び」と，子どもたちの多様な個性を最大限に生かす「協働的な学び」の一体的な充実が図られることが求められるとされている。児童に一人一台端末が導入されて数年が経過した本校において，「個別最適な学び」と「協働的な学び」の一体的な充実を図っていくことは急務といえよう。</w:t>
      </w:r>
    </w:p>
    <w:p w14:paraId="0FCA39C5" w14:textId="0767B353" w:rsidR="00C56BB6" w:rsidRDefault="00C56BB6" w:rsidP="003F4A1B">
      <w:pPr>
        <w:overflowPunct w:val="0"/>
        <w:spacing w:line="0" w:lineRule="atLeast"/>
        <w:ind w:firstLineChars="100" w:firstLine="210"/>
        <w:textAlignment w:val="baseline"/>
      </w:pPr>
      <w:r>
        <w:rPr>
          <w:rFonts w:hint="eastAsia"/>
        </w:rPr>
        <w:t>本校では，この２年間「英語教育改善プラン推進事業」の指定を受け，実践を重ねてきた。昨年度は，個別最適な学びと協働的な学びをバランスよく設定する中で，課題に対して学びの個別化・個性化を図りながら個人で追究したり，教師が児童の発言に問い返すことで協働的に解決したりする授業が提案された。個別学習に関わる教師の事前準備には時間を要するものの，数分程度の個別学習を通して学びが深まっていく様子や，一人一人の児童が自己調整を図りながら主体的に学んでいる姿が明らかになった。また，協働学習において，自分の考えを洗練していくことや深い学びに展開させていくためには，児童一人一人の考えをつなげる・広げる等の教師側の力量が求められること，さらに，充実した協働学習を行うにあたり，安定した学級経営と，安心して学ぶことができる風土の醸成が必要不可欠であることが再確認された。学びを支える環境も大きく変化しつつある。紙媒体の教科書に加え，教科によっては学習者用デジタル教科書が運用されるようになった。昨年度研究の中心に据えた英語科では，授業時において，２～３分程度のまとまりで児童が学習者用デジタル教科書を使用する場面を意図的に設定したり，家庭学習において活用を促したりと，授業設計を見直してきた。一人一台端末の積極的導入が促進されていることからも，</w:t>
      </w:r>
      <w:r w:rsidR="003F4A1B">
        <w:rPr>
          <w:rFonts w:hint="eastAsia"/>
        </w:rPr>
        <w:t>教科を問わず，</w:t>
      </w:r>
      <w:r>
        <w:rPr>
          <w:rFonts w:hint="eastAsia"/>
        </w:rPr>
        <w:t>授業づくりについての指導観や授業における教師の役割は大きな転換期を迎えている。</w:t>
      </w:r>
    </w:p>
    <w:p w14:paraId="55262661" w14:textId="759D3A57" w:rsidR="00C56BB6" w:rsidRDefault="00C56BB6" w:rsidP="003F4A1B">
      <w:pPr>
        <w:overflowPunct w:val="0"/>
        <w:spacing w:line="0" w:lineRule="atLeast"/>
        <w:ind w:firstLineChars="100" w:firstLine="210"/>
        <w:textAlignment w:val="baseline"/>
      </w:pPr>
      <w:r>
        <w:rPr>
          <w:rFonts w:hint="eastAsia"/>
        </w:rPr>
        <w:t>そこで，今年度は，昨年度の研究からさらに一歩進めていきたい。具体的には，協働学習に主軸を置き，教師の授業ファシリテーションに焦点化して研究を積んでいく。個別最適な学びと協働的な学びを一体として捉え，往還させながら授業をつくっていくことに加え，授業づくりにおいて教師のファシリテーションについて理解を深め，授業実践・分析・交流をしながらボトムアップを図る。そして，ファシリテーションの考え方や技術を導入すると，授業はどのように変わり，児童の考え方や協働的な学びがどのように深まっていくのか明らかにしていきたい。</w:t>
      </w:r>
    </w:p>
    <w:p w14:paraId="2BD4093A" w14:textId="52829609" w:rsidR="00C56BB6" w:rsidRDefault="00C56BB6" w:rsidP="00C56BB6">
      <w:pPr>
        <w:overflowPunct w:val="0"/>
        <w:spacing w:line="0" w:lineRule="atLeast"/>
        <w:textAlignment w:val="baseline"/>
      </w:pPr>
    </w:p>
    <w:p w14:paraId="76C2ABC9" w14:textId="25453A07" w:rsidR="00F94D7F" w:rsidRDefault="00F94D7F" w:rsidP="00C56BB6">
      <w:pPr>
        <w:overflowPunct w:val="0"/>
        <w:spacing w:line="0" w:lineRule="atLeast"/>
        <w:textAlignment w:val="baseline"/>
      </w:pPr>
    </w:p>
    <w:p w14:paraId="6BCFE9B2" w14:textId="77777777" w:rsidR="00F94D7F" w:rsidRPr="00C56BB6" w:rsidRDefault="00F94D7F" w:rsidP="00C56BB6">
      <w:pPr>
        <w:overflowPunct w:val="0"/>
        <w:spacing w:line="0" w:lineRule="atLeast"/>
        <w:textAlignment w:val="baseline"/>
        <w:rPr>
          <w:rFonts w:hint="eastAsia"/>
        </w:rPr>
      </w:pPr>
    </w:p>
    <w:p w14:paraId="2F9831CA" w14:textId="71C607CD" w:rsidR="0014531B" w:rsidRPr="009A56A0" w:rsidRDefault="009A56A0" w:rsidP="009A56A0">
      <w:pPr>
        <w:overflowPunct w:val="0"/>
        <w:spacing w:line="0" w:lineRule="atLeast"/>
        <w:textAlignment w:val="baseline"/>
        <w:rPr>
          <w:rFonts w:ascii="ＭＳ 明朝" w:eastAsia="ＭＳ 明朝" w:hAnsi="Times New Roman" w:cs="ＭＳ 明朝"/>
          <w:b/>
          <w:color w:val="000000"/>
          <w:kern w:val="0"/>
          <w:szCs w:val="21"/>
        </w:rPr>
      </w:pPr>
      <w:r w:rsidRPr="009A56A0">
        <w:rPr>
          <w:rFonts w:ascii="ＭＳ 明朝" w:eastAsia="ＭＳ 明朝" w:hAnsi="Times New Roman" w:cs="ＭＳ 明朝" w:hint="eastAsia"/>
          <w:b/>
          <w:color w:val="000000"/>
          <w:kern w:val="0"/>
          <w:szCs w:val="21"/>
        </w:rPr>
        <w:lastRenderedPageBreak/>
        <w:t>４</w:t>
      </w:r>
      <w:r w:rsidR="0014531B" w:rsidRPr="009A56A0">
        <w:rPr>
          <w:rFonts w:ascii="ＭＳ 明朝" w:eastAsia="ＭＳ 明朝" w:hAnsi="Times New Roman" w:cs="ＭＳ 明朝" w:hint="eastAsia"/>
          <w:b/>
          <w:color w:val="000000"/>
          <w:kern w:val="0"/>
          <w:szCs w:val="21"/>
        </w:rPr>
        <w:t xml:space="preserve">　研究の</w:t>
      </w:r>
      <w:r w:rsidR="00935EE3" w:rsidRPr="009A56A0">
        <w:rPr>
          <w:rFonts w:ascii="ＭＳ 明朝" w:eastAsia="ＭＳ 明朝" w:hAnsi="Times New Roman" w:cs="ＭＳ 明朝" w:hint="eastAsia"/>
          <w:b/>
          <w:color w:val="000000"/>
          <w:kern w:val="0"/>
          <w:szCs w:val="21"/>
        </w:rPr>
        <w:t>具体的</w:t>
      </w:r>
      <w:r w:rsidR="0014531B" w:rsidRPr="009A56A0">
        <w:rPr>
          <w:rFonts w:ascii="ＭＳ 明朝" w:eastAsia="ＭＳ 明朝" w:hAnsi="Times New Roman" w:cs="ＭＳ 明朝" w:hint="eastAsia"/>
          <w:b/>
          <w:color w:val="000000"/>
          <w:kern w:val="0"/>
          <w:szCs w:val="21"/>
        </w:rPr>
        <w:t>内容</w:t>
      </w:r>
      <w:r w:rsidR="00935EE3" w:rsidRPr="009A56A0">
        <w:rPr>
          <w:rFonts w:ascii="ＭＳ 明朝" w:eastAsia="ＭＳ 明朝" w:hAnsi="Times New Roman" w:cs="ＭＳ 明朝" w:hint="eastAsia"/>
          <w:b/>
          <w:color w:val="000000"/>
          <w:kern w:val="0"/>
          <w:szCs w:val="21"/>
        </w:rPr>
        <w:t>と方法</w:t>
      </w:r>
    </w:p>
    <w:p w14:paraId="58122504" w14:textId="77777777" w:rsidR="00C56BB6" w:rsidRPr="00C56BB6" w:rsidRDefault="00C56BB6" w:rsidP="00C56BB6">
      <w:pPr>
        <w:overflowPunct w:val="0"/>
        <w:spacing w:line="0" w:lineRule="atLeast"/>
        <w:textAlignment w:val="baseline"/>
        <w:rPr>
          <w:rFonts w:ascii="ＭＳ 明朝"/>
          <w:szCs w:val="21"/>
        </w:rPr>
      </w:pPr>
      <w:r w:rsidRPr="00C56BB6">
        <w:rPr>
          <w:rFonts w:ascii="ＭＳ 明朝" w:hint="eastAsia"/>
          <w:szCs w:val="21"/>
        </w:rPr>
        <w:t>（１）全体会で研究を進める。</w:t>
      </w:r>
    </w:p>
    <w:p w14:paraId="4B22E2F1" w14:textId="77777777" w:rsidR="00C56BB6" w:rsidRPr="00C56BB6" w:rsidRDefault="00C56BB6" w:rsidP="00C56BB6">
      <w:pPr>
        <w:overflowPunct w:val="0"/>
        <w:spacing w:line="0" w:lineRule="atLeast"/>
        <w:textAlignment w:val="baseline"/>
        <w:rPr>
          <w:rFonts w:ascii="ＭＳ 明朝"/>
          <w:szCs w:val="21"/>
        </w:rPr>
      </w:pPr>
      <w:r w:rsidRPr="00C56BB6">
        <w:rPr>
          <w:rFonts w:ascii="ＭＳ 明朝" w:hint="eastAsia"/>
          <w:szCs w:val="21"/>
        </w:rPr>
        <w:t>（２）講師を招聘し，授業における教師の役割やファシリテーションについて学ぶ。</w:t>
      </w:r>
    </w:p>
    <w:p w14:paraId="14692540" w14:textId="77777777" w:rsidR="00C56BB6" w:rsidRPr="00C56BB6" w:rsidRDefault="00C56BB6" w:rsidP="00C56BB6">
      <w:pPr>
        <w:overflowPunct w:val="0"/>
        <w:spacing w:line="0" w:lineRule="atLeast"/>
        <w:textAlignment w:val="baseline"/>
        <w:rPr>
          <w:rFonts w:ascii="ＭＳ 明朝"/>
          <w:szCs w:val="21"/>
        </w:rPr>
      </w:pPr>
      <w:r w:rsidRPr="00C56BB6">
        <w:rPr>
          <w:rFonts w:ascii="ＭＳ 明朝" w:hint="eastAsia"/>
          <w:szCs w:val="21"/>
        </w:rPr>
        <w:t>（３）各自の実践を持ち寄り，ポスターセッションを行う。（２回）</w:t>
      </w:r>
    </w:p>
    <w:p w14:paraId="6231362B" w14:textId="203A714D" w:rsidR="00C56BB6" w:rsidRDefault="00C56BB6" w:rsidP="00C56BB6">
      <w:pPr>
        <w:overflowPunct w:val="0"/>
        <w:spacing w:line="0" w:lineRule="atLeast"/>
        <w:ind w:left="630" w:hangingChars="300" w:hanging="630"/>
        <w:textAlignment w:val="baseline"/>
        <w:rPr>
          <w:rFonts w:ascii="ＭＳ 明朝"/>
          <w:szCs w:val="21"/>
        </w:rPr>
      </w:pPr>
      <w:r>
        <w:rPr>
          <w:rFonts w:ascii="ＭＳ 明朝" w:hint="eastAsia"/>
          <w:szCs w:val="21"/>
        </w:rPr>
        <w:t>（４）児童の考え方や協働的な学びの深まりを，ノートの記述や児童の学びの姿からみとる。</w:t>
      </w:r>
    </w:p>
    <w:p w14:paraId="24E5ED95" w14:textId="6CE12A87" w:rsidR="0014531B" w:rsidRDefault="00C56BB6" w:rsidP="00C56BB6">
      <w:pPr>
        <w:overflowPunct w:val="0"/>
        <w:spacing w:line="0" w:lineRule="atLeast"/>
        <w:ind w:left="630" w:hangingChars="300" w:hanging="630"/>
        <w:textAlignment w:val="baseline"/>
        <w:rPr>
          <w:rFonts w:ascii="ＭＳ 明朝" w:eastAsia="ＭＳ 明朝" w:hAnsi="Times New Roman" w:cs="ＭＳ 明朝"/>
          <w:color w:val="000000"/>
          <w:kern w:val="0"/>
          <w:szCs w:val="21"/>
        </w:rPr>
      </w:pPr>
      <w:r w:rsidRPr="00C56BB6">
        <w:rPr>
          <w:rFonts w:ascii="ＭＳ 明朝" w:hint="eastAsia"/>
          <w:szCs w:val="21"/>
        </w:rPr>
        <w:t>（</w:t>
      </w:r>
      <w:r>
        <w:rPr>
          <w:rFonts w:ascii="ＭＳ 明朝" w:hint="eastAsia"/>
          <w:szCs w:val="21"/>
        </w:rPr>
        <w:t>５</w:t>
      </w:r>
      <w:r w:rsidRPr="00C56BB6">
        <w:rPr>
          <w:rFonts w:ascii="ＭＳ 明朝" w:hint="eastAsia"/>
          <w:szCs w:val="21"/>
        </w:rPr>
        <w:t>）学級集団づくりの一環として，学級力ミーティングを取り入れる。また，学級力ミーティングの情報交換会をする。（２回）</w:t>
      </w:r>
    </w:p>
    <w:p w14:paraId="13306637" w14:textId="3F3D22FD" w:rsidR="00012F47" w:rsidRDefault="00012F47" w:rsidP="00A855B3">
      <w:pPr>
        <w:overflowPunct w:val="0"/>
        <w:textAlignment w:val="baseline"/>
        <w:rPr>
          <w:rFonts w:ascii="ＭＳ 明朝" w:eastAsia="ＭＳ 明朝" w:hAnsi="Times New Roman" w:cs="ＭＳ 明朝"/>
          <w:color w:val="000000"/>
          <w:kern w:val="0"/>
          <w:szCs w:val="21"/>
        </w:rPr>
      </w:pPr>
    </w:p>
    <w:p w14:paraId="52DCF13C" w14:textId="7D195E74" w:rsidR="00D53F87" w:rsidRDefault="009A56A0" w:rsidP="00D53F87">
      <w:pPr>
        <w:widowControl/>
        <w:jc w:val="left"/>
        <w:rPr>
          <w:rFonts w:asciiTheme="minorEastAsia" w:hAnsiTheme="minorEastAsia" w:cs="Times New Roman"/>
          <w:b/>
          <w:color w:val="000000"/>
          <w:kern w:val="0"/>
          <w:sz w:val="22"/>
        </w:rPr>
      </w:pPr>
      <w:r w:rsidRPr="009A56A0">
        <w:rPr>
          <w:rFonts w:asciiTheme="minorEastAsia" w:hAnsiTheme="minorEastAsia" w:cs="Times New Roman" w:hint="eastAsia"/>
          <w:b/>
          <w:color w:val="000000"/>
          <w:kern w:val="0"/>
          <w:sz w:val="22"/>
        </w:rPr>
        <w:t xml:space="preserve">５　</w:t>
      </w:r>
      <w:r w:rsidR="00D53F87" w:rsidRPr="009A56A0">
        <w:rPr>
          <w:rFonts w:asciiTheme="minorEastAsia" w:hAnsiTheme="minorEastAsia" w:cs="Times New Roman" w:hint="eastAsia"/>
          <w:b/>
          <w:color w:val="000000"/>
          <w:kern w:val="0"/>
          <w:sz w:val="22"/>
        </w:rPr>
        <w:t>年間研究計画</w:t>
      </w:r>
    </w:p>
    <w:tbl>
      <w:tblPr>
        <w:tblStyle w:val="a3"/>
        <w:tblW w:w="9493" w:type="dxa"/>
        <w:tblLook w:val="04A0" w:firstRow="1" w:lastRow="0" w:firstColumn="1" w:lastColumn="0" w:noHBand="0" w:noVBand="1"/>
      </w:tblPr>
      <w:tblGrid>
        <w:gridCol w:w="599"/>
        <w:gridCol w:w="839"/>
        <w:gridCol w:w="6070"/>
        <w:gridCol w:w="1134"/>
        <w:gridCol w:w="851"/>
      </w:tblGrid>
      <w:tr w:rsidR="003F4A1B" w14:paraId="56BC5856" w14:textId="77777777" w:rsidTr="00384964">
        <w:trPr>
          <w:trHeight w:val="279"/>
        </w:trPr>
        <w:tc>
          <w:tcPr>
            <w:tcW w:w="599" w:type="dxa"/>
            <w:vAlign w:val="center"/>
          </w:tcPr>
          <w:p w14:paraId="2AFC69F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No.</w:t>
            </w:r>
          </w:p>
        </w:tc>
        <w:tc>
          <w:tcPr>
            <w:tcW w:w="839" w:type="dxa"/>
            <w:vAlign w:val="center"/>
          </w:tcPr>
          <w:p w14:paraId="307A2C15" w14:textId="77777777" w:rsidR="003F4A1B" w:rsidRDefault="003F4A1B" w:rsidP="00384964">
            <w:pPr>
              <w:widowControl/>
              <w:jc w:val="center"/>
              <w:rPr>
                <w:rFonts w:asciiTheme="minorEastAsia" w:hAnsiTheme="minorEastAsia"/>
                <w:color w:val="000000"/>
                <w:spacing w:val="2"/>
                <w:kern w:val="0"/>
                <w:sz w:val="22"/>
              </w:rPr>
            </w:pPr>
            <w:r w:rsidRPr="00E337D3">
              <w:rPr>
                <w:rFonts w:asciiTheme="minorEastAsia" w:hAnsiTheme="minorEastAsia" w:cs="ＭＳ 明朝" w:hint="eastAsia"/>
                <w:color w:val="000000"/>
                <w:kern w:val="0"/>
                <w:sz w:val="22"/>
              </w:rPr>
              <w:t>月日</w:t>
            </w:r>
          </w:p>
        </w:tc>
        <w:tc>
          <w:tcPr>
            <w:tcW w:w="6070" w:type="dxa"/>
            <w:vAlign w:val="center"/>
          </w:tcPr>
          <w:p w14:paraId="59F9E510" w14:textId="77777777" w:rsidR="003F4A1B" w:rsidRDefault="003F4A1B" w:rsidP="00384964">
            <w:pPr>
              <w:widowControl/>
              <w:jc w:val="center"/>
              <w:rPr>
                <w:rFonts w:asciiTheme="minorEastAsia" w:hAnsiTheme="minorEastAsia"/>
                <w:color w:val="000000"/>
                <w:spacing w:val="2"/>
                <w:kern w:val="0"/>
                <w:sz w:val="22"/>
              </w:rPr>
            </w:pPr>
            <w:r w:rsidRPr="00E337D3">
              <w:rPr>
                <w:rFonts w:asciiTheme="minorEastAsia" w:hAnsiTheme="minorEastAsia" w:cs="ＭＳ 明朝" w:hint="eastAsia"/>
                <w:color w:val="000000"/>
                <w:kern w:val="0"/>
                <w:sz w:val="22"/>
              </w:rPr>
              <w:t>内</w:t>
            </w:r>
            <w:r>
              <w:rPr>
                <w:rFonts w:asciiTheme="minorEastAsia" w:hAnsiTheme="minorEastAsia" w:cs="ＭＳ 明朝" w:hint="eastAsia"/>
                <w:color w:val="000000"/>
                <w:kern w:val="0"/>
                <w:sz w:val="22"/>
              </w:rPr>
              <w:t xml:space="preserve">　　</w:t>
            </w:r>
            <w:r w:rsidRPr="00E337D3">
              <w:rPr>
                <w:rFonts w:asciiTheme="minorEastAsia" w:hAnsiTheme="minorEastAsia" w:cs="ＭＳ 明朝" w:hint="eastAsia"/>
                <w:color w:val="000000"/>
                <w:kern w:val="0"/>
                <w:sz w:val="22"/>
              </w:rPr>
              <w:t>容</w:t>
            </w:r>
          </w:p>
        </w:tc>
        <w:tc>
          <w:tcPr>
            <w:tcW w:w="1134" w:type="dxa"/>
            <w:vAlign w:val="center"/>
          </w:tcPr>
          <w:p w14:paraId="62D582EF"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司会記録</w:t>
            </w:r>
          </w:p>
        </w:tc>
        <w:tc>
          <w:tcPr>
            <w:tcW w:w="851" w:type="dxa"/>
            <w:vAlign w:val="center"/>
          </w:tcPr>
          <w:p w14:paraId="340CE8C9"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講師</w:t>
            </w:r>
          </w:p>
          <w:p w14:paraId="6E4B3850"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要請</w:t>
            </w:r>
          </w:p>
        </w:tc>
      </w:tr>
      <w:tr w:rsidR="003F4A1B" w14:paraId="5C25624B" w14:textId="77777777" w:rsidTr="00384964">
        <w:trPr>
          <w:trHeight w:val="469"/>
        </w:trPr>
        <w:tc>
          <w:tcPr>
            <w:tcW w:w="599" w:type="dxa"/>
            <w:vAlign w:val="center"/>
          </w:tcPr>
          <w:p w14:paraId="1295BE13"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１</w:t>
            </w:r>
          </w:p>
        </w:tc>
        <w:tc>
          <w:tcPr>
            <w:tcW w:w="839" w:type="dxa"/>
            <w:vAlign w:val="center"/>
          </w:tcPr>
          <w:p w14:paraId="15A9A8C9"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s="ＭＳ 明朝" w:hint="eastAsia"/>
                <w:color w:val="000000"/>
                <w:kern w:val="0"/>
                <w:sz w:val="22"/>
              </w:rPr>
              <w:t>4/12</w:t>
            </w:r>
          </w:p>
        </w:tc>
        <w:tc>
          <w:tcPr>
            <w:tcW w:w="6070" w:type="dxa"/>
            <w:vAlign w:val="center"/>
          </w:tcPr>
          <w:p w14:paraId="28BCDE3E"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cs="ＭＳ 明朝" w:hint="eastAsia"/>
                <w:color w:val="000000"/>
                <w:kern w:val="0"/>
                <w:sz w:val="22"/>
              </w:rPr>
              <w:t>研究構想</w:t>
            </w:r>
            <w:r w:rsidRPr="00E337D3">
              <w:rPr>
                <w:rFonts w:asciiTheme="minorEastAsia" w:hAnsiTheme="minorEastAsia" w:cs="ＭＳ 明朝" w:hint="eastAsia"/>
                <w:color w:val="000000"/>
                <w:kern w:val="0"/>
                <w:sz w:val="22"/>
              </w:rPr>
              <w:t>の提案</w:t>
            </w:r>
            <w:r>
              <w:rPr>
                <w:rFonts w:asciiTheme="minorEastAsia" w:hAnsiTheme="minorEastAsia" w:cs="ＭＳ 明朝" w:hint="eastAsia"/>
                <w:color w:val="000000"/>
                <w:kern w:val="0"/>
                <w:sz w:val="22"/>
              </w:rPr>
              <w:t>・家庭学習について</w:t>
            </w:r>
          </w:p>
        </w:tc>
        <w:tc>
          <w:tcPr>
            <w:tcW w:w="1134" w:type="dxa"/>
            <w:vAlign w:val="center"/>
          </w:tcPr>
          <w:p w14:paraId="70A6C557"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５・６年</w:t>
            </w:r>
          </w:p>
        </w:tc>
        <w:tc>
          <w:tcPr>
            <w:tcW w:w="851" w:type="dxa"/>
            <w:vAlign w:val="center"/>
          </w:tcPr>
          <w:p w14:paraId="48ED8C1F" w14:textId="77777777" w:rsidR="003F4A1B" w:rsidRDefault="003F4A1B" w:rsidP="00384964">
            <w:pPr>
              <w:widowControl/>
              <w:jc w:val="center"/>
              <w:rPr>
                <w:rFonts w:asciiTheme="minorEastAsia" w:hAnsiTheme="minorEastAsia"/>
                <w:color w:val="000000"/>
                <w:spacing w:val="2"/>
                <w:kern w:val="0"/>
                <w:sz w:val="22"/>
              </w:rPr>
            </w:pPr>
          </w:p>
        </w:tc>
      </w:tr>
      <w:tr w:rsidR="003F4A1B" w14:paraId="39C81C9D" w14:textId="77777777" w:rsidTr="00384964">
        <w:trPr>
          <w:trHeight w:val="469"/>
        </w:trPr>
        <w:tc>
          <w:tcPr>
            <w:tcW w:w="599" w:type="dxa"/>
            <w:vAlign w:val="center"/>
          </w:tcPr>
          <w:p w14:paraId="2138B9B4"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２</w:t>
            </w:r>
          </w:p>
        </w:tc>
        <w:tc>
          <w:tcPr>
            <w:tcW w:w="839" w:type="dxa"/>
            <w:vAlign w:val="center"/>
          </w:tcPr>
          <w:p w14:paraId="1838FBCB" w14:textId="77777777" w:rsidR="003F4A1B" w:rsidRDefault="003F4A1B" w:rsidP="00384964">
            <w:pPr>
              <w:widowControl/>
              <w:jc w:val="center"/>
              <w:rPr>
                <w:rFonts w:asciiTheme="minorEastAsia" w:hAnsiTheme="minorEastAsia"/>
                <w:color w:val="000000"/>
                <w:spacing w:val="2"/>
                <w:kern w:val="0"/>
                <w:sz w:val="22"/>
              </w:rPr>
            </w:pPr>
            <w:r w:rsidRPr="00E337D3">
              <w:rPr>
                <w:rFonts w:asciiTheme="minorEastAsia" w:hAnsiTheme="minorEastAsia" w:cs="ＭＳ 明朝" w:hint="eastAsia"/>
                <w:color w:val="000000"/>
                <w:kern w:val="0"/>
                <w:sz w:val="22"/>
              </w:rPr>
              <w:t>4/</w:t>
            </w:r>
            <w:r>
              <w:rPr>
                <w:rFonts w:asciiTheme="minorEastAsia" w:hAnsiTheme="minorEastAsia" w:cs="ＭＳ 明朝"/>
                <w:color w:val="000000"/>
                <w:kern w:val="0"/>
                <w:sz w:val="22"/>
              </w:rPr>
              <w:t>19</w:t>
            </w:r>
          </w:p>
        </w:tc>
        <w:tc>
          <w:tcPr>
            <w:tcW w:w="6070" w:type="dxa"/>
            <w:vAlign w:val="center"/>
          </w:tcPr>
          <w:p w14:paraId="5D206692" w14:textId="77777777" w:rsidR="003F4A1B" w:rsidRPr="008E351F" w:rsidRDefault="003F4A1B" w:rsidP="00384964">
            <w:pPr>
              <w:widowControl/>
              <w:rPr>
                <w:rFonts w:asciiTheme="minorEastAsia" w:hAnsiTheme="minorEastAsia" w:cs="ＭＳ 明朝"/>
                <w:color w:val="000000"/>
                <w:kern w:val="0"/>
                <w:sz w:val="22"/>
              </w:rPr>
            </w:pPr>
            <w:r>
              <w:rPr>
                <w:rFonts w:asciiTheme="minorEastAsia" w:hAnsiTheme="minorEastAsia" w:cs="ＭＳ 明朝" w:hint="eastAsia"/>
                <w:color w:val="000000"/>
                <w:kern w:val="0"/>
                <w:sz w:val="22"/>
              </w:rPr>
              <w:t>研究構想の決定・キーワードの共通理解</w:t>
            </w:r>
          </w:p>
        </w:tc>
        <w:tc>
          <w:tcPr>
            <w:tcW w:w="1134" w:type="dxa"/>
            <w:vAlign w:val="center"/>
          </w:tcPr>
          <w:p w14:paraId="3F0BE859"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４年</w:t>
            </w:r>
          </w:p>
        </w:tc>
        <w:tc>
          <w:tcPr>
            <w:tcW w:w="851" w:type="dxa"/>
            <w:vAlign w:val="center"/>
          </w:tcPr>
          <w:p w14:paraId="46DD7B18" w14:textId="77777777" w:rsidR="003F4A1B" w:rsidRDefault="003F4A1B" w:rsidP="00384964">
            <w:pPr>
              <w:widowControl/>
              <w:jc w:val="center"/>
              <w:rPr>
                <w:rFonts w:asciiTheme="minorEastAsia" w:hAnsiTheme="minorEastAsia"/>
                <w:color w:val="000000"/>
                <w:spacing w:val="2"/>
                <w:kern w:val="0"/>
                <w:sz w:val="22"/>
              </w:rPr>
            </w:pPr>
          </w:p>
        </w:tc>
      </w:tr>
      <w:tr w:rsidR="003F4A1B" w14:paraId="2E2B7A37" w14:textId="77777777" w:rsidTr="00384964">
        <w:trPr>
          <w:trHeight w:val="469"/>
        </w:trPr>
        <w:tc>
          <w:tcPr>
            <w:tcW w:w="599" w:type="dxa"/>
            <w:vAlign w:val="center"/>
          </w:tcPr>
          <w:p w14:paraId="4CFE852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3</w:t>
            </w:r>
          </w:p>
        </w:tc>
        <w:tc>
          <w:tcPr>
            <w:tcW w:w="839" w:type="dxa"/>
            <w:vAlign w:val="center"/>
          </w:tcPr>
          <w:p w14:paraId="5B472C5E" w14:textId="77777777" w:rsidR="003F4A1B" w:rsidRPr="00E337D3" w:rsidRDefault="003F4A1B" w:rsidP="00384964">
            <w:pPr>
              <w:widowControl/>
              <w:jc w:val="center"/>
              <w:rPr>
                <w:rFonts w:asciiTheme="minorEastAsia" w:hAnsiTheme="minorEastAsia" w:cs="ＭＳ 明朝"/>
                <w:color w:val="000000"/>
                <w:kern w:val="0"/>
                <w:sz w:val="22"/>
              </w:rPr>
            </w:pPr>
            <w:r>
              <w:rPr>
                <w:rFonts w:asciiTheme="minorEastAsia" w:hAnsiTheme="minorEastAsia" w:cs="ＭＳ 明朝" w:hint="eastAsia"/>
                <w:color w:val="000000"/>
                <w:kern w:val="0"/>
                <w:sz w:val="22"/>
              </w:rPr>
              <w:t>4/26</w:t>
            </w:r>
          </w:p>
        </w:tc>
        <w:tc>
          <w:tcPr>
            <w:tcW w:w="6070" w:type="dxa"/>
            <w:vAlign w:val="center"/>
          </w:tcPr>
          <w:p w14:paraId="547DEE02" w14:textId="77777777" w:rsidR="003F4A1B" w:rsidRDefault="003F4A1B" w:rsidP="00384964">
            <w:pPr>
              <w:widowControl/>
              <w:rPr>
                <w:rFonts w:asciiTheme="minorEastAsia" w:hAnsiTheme="minorEastAsia" w:cs="ＭＳ 明朝"/>
                <w:color w:val="000000"/>
                <w:kern w:val="0"/>
                <w:sz w:val="22"/>
              </w:rPr>
            </w:pPr>
            <w:r>
              <w:rPr>
                <w:rFonts w:asciiTheme="minorEastAsia" w:hAnsiTheme="minorEastAsia" w:cs="ＭＳ 明朝" w:hint="eastAsia"/>
                <w:color w:val="000000"/>
                <w:kern w:val="0"/>
                <w:sz w:val="22"/>
              </w:rPr>
              <w:t>学級力向上プロジェクトについて</w:t>
            </w:r>
          </w:p>
          <w:p w14:paraId="7E20B716" w14:textId="77777777" w:rsidR="003F4A1B" w:rsidRDefault="003F4A1B" w:rsidP="00384964">
            <w:pPr>
              <w:widowControl/>
              <w:rPr>
                <w:rFonts w:asciiTheme="minorEastAsia" w:hAnsiTheme="minorEastAsia" w:cs="ＭＳ 明朝"/>
                <w:color w:val="000000"/>
                <w:kern w:val="0"/>
                <w:sz w:val="22"/>
              </w:rPr>
            </w:pPr>
            <w:r>
              <w:rPr>
                <w:rFonts w:asciiTheme="minorEastAsia" w:hAnsiTheme="minorEastAsia" w:cs="ＭＳ 明朝" w:hint="eastAsia"/>
                <w:color w:val="000000"/>
                <w:kern w:val="0"/>
                <w:sz w:val="22"/>
              </w:rPr>
              <w:t>ファシリテーションについて</w:t>
            </w:r>
          </w:p>
        </w:tc>
        <w:tc>
          <w:tcPr>
            <w:tcW w:w="1134" w:type="dxa"/>
            <w:vAlign w:val="center"/>
          </w:tcPr>
          <w:p w14:paraId="481CCA91" w14:textId="77777777" w:rsidR="003F4A1B" w:rsidRPr="00E337D3"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３年</w:t>
            </w:r>
          </w:p>
        </w:tc>
        <w:tc>
          <w:tcPr>
            <w:tcW w:w="851" w:type="dxa"/>
            <w:vAlign w:val="center"/>
          </w:tcPr>
          <w:p w14:paraId="1393F505" w14:textId="77777777" w:rsidR="003F4A1B" w:rsidRDefault="003F4A1B" w:rsidP="00384964">
            <w:pPr>
              <w:widowControl/>
              <w:jc w:val="center"/>
              <w:rPr>
                <w:rFonts w:asciiTheme="minorEastAsia" w:hAnsiTheme="minorEastAsia"/>
                <w:color w:val="000000"/>
                <w:spacing w:val="2"/>
                <w:kern w:val="0"/>
                <w:sz w:val="22"/>
              </w:rPr>
            </w:pPr>
          </w:p>
        </w:tc>
      </w:tr>
      <w:tr w:rsidR="003F4A1B" w14:paraId="153309AA" w14:textId="77777777" w:rsidTr="00384964">
        <w:trPr>
          <w:trHeight w:val="527"/>
        </w:trPr>
        <w:tc>
          <w:tcPr>
            <w:tcW w:w="599" w:type="dxa"/>
            <w:vAlign w:val="center"/>
          </w:tcPr>
          <w:p w14:paraId="54FC48B3"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4</w:t>
            </w:r>
          </w:p>
        </w:tc>
        <w:tc>
          <w:tcPr>
            <w:tcW w:w="839" w:type="dxa"/>
            <w:vAlign w:val="center"/>
          </w:tcPr>
          <w:p w14:paraId="6D7DE81F"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s="ＭＳ 明朝"/>
                <w:color w:val="000000"/>
                <w:kern w:val="0"/>
                <w:sz w:val="22"/>
              </w:rPr>
              <w:t>5/</w:t>
            </w:r>
            <w:r>
              <w:rPr>
                <w:rFonts w:asciiTheme="minorEastAsia" w:hAnsiTheme="minorEastAsia" w:cs="ＭＳ 明朝" w:hint="eastAsia"/>
                <w:color w:val="000000"/>
                <w:kern w:val="0"/>
                <w:sz w:val="22"/>
              </w:rPr>
              <w:t>2</w:t>
            </w:r>
            <w:r>
              <w:rPr>
                <w:rFonts w:asciiTheme="minorEastAsia" w:hAnsiTheme="minorEastAsia" w:cs="ＭＳ 明朝"/>
                <w:color w:val="000000"/>
                <w:kern w:val="0"/>
                <w:sz w:val="22"/>
              </w:rPr>
              <w:t>4</w:t>
            </w:r>
          </w:p>
        </w:tc>
        <w:tc>
          <w:tcPr>
            <w:tcW w:w="6070" w:type="dxa"/>
            <w:vAlign w:val="center"/>
          </w:tcPr>
          <w:p w14:paraId="123ED916" w14:textId="77777777" w:rsidR="003F4A1B" w:rsidRDefault="003F4A1B" w:rsidP="00384964">
            <w:pPr>
              <w:widowControl/>
              <w:spacing w:line="360" w:lineRule="exact"/>
              <w:rPr>
                <w:rFonts w:asciiTheme="minorEastAsia" w:hAnsiTheme="minorEastAsia"/>
                <w:color w:val="000000"/>
                <w:spacing w:val="2"/>
                <w:kern w:val="0"/>
                <w:sz w:val="22"/>
              </w:rPr>
            </w:pPr>
            <w:r>
              <w:rPr>
                <w:rFonts w:asciiTheme="minorEastAsia" w:hAnsiTheme="minorEastAsia" w:hint="eastAsia"/>
                <w:color w:val="000000"/>
                <w:spacing w:val="2"/>
                <w:kern w:val="0"/>
                <w:sz w:val="22"/>
              </w:rPr>
              <w:t>講師招聘①オンライン（山梨大学東海林先生）</w:t>
            </w:r>
          </w:p>
        </w:tc>
        <w:tc>
          <w:tcPr>
            <w:tcW w:w="1134" w:type="dxa"/>
            <w:vAlign w:val="center"/>
          </w:tcPr>
          <w:p w14:paraId="101AE32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研究主</w:t>
            </w:r>
          </w:p>
        </w:tc>
        <w:tc>
          <w:tcPr>
            <w:tcW w:w="851" w:type="dxa"/>
            <w:vAlign w:val="center"/>
          </w:tcPr>
          <w:p w14:paraId="728937EA"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〇</w:t>
            </w:r>
          </w:p>
        </w:tc>
      </w:tr>
      <w:tr w:rsidR="003F4A1B" w14:paraId="076DD72D" w14:textId="77777777" w:rsidTr="00384964">
        <w:trPr>
          <w:trHeight w:val="469"/>
        </w:trPr>
        <w:tc>
          <w:tcPr>
            <w:tcW w:w="599" w:type="dxa"/>
            <w:vAlign w:val="center"/>
          </w:tcPr>
          <w:p w14:paraId="620689C2"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5</w:t>
            </w:r>
          </w:p>
        </w:tc>
        <w:tc>
          <w:tcPr>
            <w:tcW w:w="839" w:type="dxa"/>
            <w:vAlign w:val="center"/>
          </w:tcPr>
          <w:p w14:paraId="2FDFD0DD"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6/</w:t>
            </w:r>
            <w:r>
              <w:rPr>
                <w:rFonts w:asciiTheme="minorEastAsia" w:hAnsiTheme="minorEastAsia"/>
                <w:color w:val="000000"/>
                <w:spacing w:val="2"/>
                <w:kern w:val="0"/>
                <w:sz w:val="22"/>
              </w:rPr>
              <w:t>7</w:t>
            </w:r>
          </w:p>
        </w:tc>
        <w:tc>
          <w:tcPr>
            <w:tcW w:w="6070" w:type="dxa"/>
            <w:vAlign w:val="center"/>
          </w:tcPr>
          <w:p w14:paraId="385C6BA7"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通級教室開設に関わる説明会（岡先生）</w:t>
            </w:r>
          </w:p>
        </w:tc>
        <w:tc>
          <w:tcPr>
            <w:tcW w:w="1134" w:type="dxa"/>
            <w:vAlign w:val="center"/>
          </w:tcPr>
          <w:p w14:paraId="4C9AB671"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２年</w:t>
            </w:r>
          </w:p>
        </w:tc>
        <w:tc>
          <w:tcPr>
            <w:tcW w:w="851" w:type="dxa"/>
            <w:vAlign w:val="center"/>
          </w:tcPr>
          <w:p w14:paraId="6655DF8B"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〇</w:t>
            </w:r>
          </w:p>
        </w:tc>
      </w:tr>
      <w:tr w:rsidR="003F4A1B" w14:paraId="7B3C47A4" w14:textId="77777777" w:rsidTr="00384964">
        <w:trPr>
          <w:trHeight w:val="469"/>
        </w:trPr>
        <w:tc>
          <w:tcPr>
            <w:tcW w:w="599" w:type="dxa"/>
            <w:vAlign w:val="center"/>
          </w:tcPr>
          <w:p w14:paraId="1BE4A09B"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6</w:t>
            </w:r>
          </w:p>
        </w:tc>
        <w:tc>
          <w:tcPr>
            <w:tcW w:w="839" w:type="dxa"/>
            <w:vAlign w:val="center"/>
          </w:tcPr>
          <w:p w14:paraId="2CF22A2F"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s="ＭＳ 明朝" w:hint="eastAsia"/>
                <w:color w:val="000000"/>
                <w:kern w:val="0"/>
                <w:sz w:val="22"/>
              </w:rPr>
              <w:t>6/21</w:t>
            </w:r>
          </w:p>
        </w:tc>
        <w:tc>
          <w:tcPr>
            <w:tcW w:w="6070" w:type="dxa"/>
            <w:vAlign w:val="center"/>
          </w:tcPr>
          <w:p w14:paraId="614918AD"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理論研究（協働学習・教師の授業ファシリテーション）</w:t>
            </w:r>
          </w:p>
        </w:tc>
        <w:tc>
          <w:tcPr>
            <w:tcW w:w="1134" w:type="dxa"/>
            <w:vAlign w:val="center"/>
          </w:tcPr>
          <w:p w14:paraId="4C448940"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１年</w:t>
            </w:r>
          </w:p>
        </w:tc>
        <w:tc>
          <w:tcPr>
            <w:tcW w:w="851" w:type="dxa"/>
            <w:vAlign w:val="center"/>
          </w:tcPr>
          <w:p w14:paraId="7C52455F" w14:textId="77777777" w:rsidR="003F4A1B" w:rsidRDefault="003F4A1B" w:rsidP="00384964">
            <w:pPr>
              <w:widowControl/>
              <w:jc w:val="center"/>
              <w:rPr>
                <w:rFonts w:asciiTheme="minorEastAsia" w:hAnsiTheme="minorEastAsia"/>
                <w:color w:val="000000"/>
                <w:spacing w:val="2"/>
                <w:kern w:val="0"/>
                <w:sz w:val="22"/>
              </w:rPr>
            </w:pPr>
          </w:p>
        </w:tc>
      </w:tr>
      <w:tr w:rsidR="003F4A1B" w14:paraId="0DCADFCA" w14:textId="77777777" w:rsidTr="00384964">
        <w:trPr>
          <w:trHeight w:val="469"/>
        </w:trPr>
        <w:tc>
          <w:tcPr>
            <w:tcW w:w="599" w:type="dxa"/>
            <w:vAlign w:val="center"/>
          </w:tcPr>
          <w:p w14:paraId="529561C7"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7</w:t>
            </w:r>
          </w:p>
        </w:tc>
        <w:tc>
          <w:tcPr>
            <w:tcW w:w="839" w:type="dxa"/>
            <w:vAlign w:val="center"/>
          </w:tcPr>
          <w:p w14:paraId="47D4EB3B"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s="ＭＳ 明朝"/>
                <w:color w:val="000000"/>
                <w:kern w:val="0"/>
                <w:sz w:val="22"/>
              </w:rPr>
              <w:t>7</w:t>
            </w:r>
            <w:r>
              <w:rPr>
                <w:rFonts w:asciiTheme="minorEastAsia" w:hAnsiTheme="minorEastAsia" w:cs="ＭＳ 明朝" w:hint="eastAsia"/>
                <w:color w:val="000000"/>
                <w:kern w:val="0"/>
                <w:sz w:val="22"/>
              </w:rPr>
              <w:t>/</w:t>
            </w:r>
            <w:r>
              <w:rPr>
                <w:rFonts w:asciiTheme="minorEastAsia" w:hAnsiTheme="minorEastAsia" w:cs="ＭＳ 明朝"/>
                <w:color w:val="000000"/>
                <w:kern w:val="0"/>
                <w:sz w:val="22"/>
              </w:rPr>
              <w:t>5</w:t>
            </w:r>
          </w:p>
        </w:tc>
        <w:tc>
          <w:tcPr>
            <w:tcW w:w="6070" w:type="dxa"/>
            <w:vAlign w:val="center"/>
          </w:tcPr>
          <w:p w14:paraId="4E510B67"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アレルギーに関わる研修（佐久間）</w:t>
            </w:r>
          </w:p>
        </w:tc>
        <w:tc>
          <w:tcPr>
            <w:tcW w:w="1134" w:type="dxa"/>
            <w:vAlign w:val="center"/>
          </w:tcPr>
          <w:p w14:paraId="162F4783"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支援</w:t>
            </w:r>
          </w:p>
        </w:tc>
        <w:tc>
          <w:tcPr>
            <w:tcW w:w="851" w:type="dxa"/>
            <w:vAlign w:val="center"/>
          </w:tcPr>
          <w:p w14:paraId="2ED71EF1" w14:textId="77777777" w:rsidR="003F4A1B" w:rsidRDefault="003F4A1B" w:rsidP="00384964">
            <w:pPr>
              <w:widowControl/>
              <w:jc w:val="center"/>
              <w:rPr>
                <w:rFonts w:asciiTheme="minorEastAsia" w:hAnsiTheme="minorEastAsia"/>
                <w:color w:val="000000"/>
                <w:spacing w:val="2"/>
                <w:kern w:val="0"/>
                <w:sz w:val="22"/>
              </w:rPr>
            </w:pPr>
          </w:p>
        </w:tc>
      </w:tr>
      <w:tr w:rsidR="003F4A1B" w14:paraId="2DDBD026" w14:textId="77777777" w:rsidTr="00384964">
        <w:trPr>
          <w:trHeight w:val="469"/>
        </w:trPr>
        <w:tc>
          <w:tcPr>
            <w:tcW w:w="599" w:type="dxa"/>
            <w:vAlign w:val="center"/>
          </w:tcPr>
          <w:p w14:paraId="3AF812DD"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8</w:t>
            </w:r>
          </w:p>
        </w:tc>
        <w:tc>
          <w:tcPr>
            <w:tcW w:w="839" w:type="dxa"/>
            <w:vAlign w:val="center"/>
          </w:tcPr>
          <w:p w14:paraId="59F870E4"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s="ＭＳ 明朝"/>
                <w:color w:val="000000"/>
                <w:kern w:val="0"/>
                <w:sz w:val="22"/>
              </w:rPr>
              <w:t>8</w:t>
            </w:r>
            <w:r>
              <w:rPr>
                <w:rFonts w:asciiTheme="minorEastAsia" w:hAnsiTheme="minorEastAsia" w:cs="ＭＳ 明朝" w:hint="eastAsia"/>
                <w:color w:val="000000"/>
                <w:kern w:val="0"/>
                <w:sz w:val="22"/>
              </w:rPr>
              <w:t>/</w:t>
            </w:r>
            <w:r>
              <w:rPr>
                <w:rFonts w:asciiTheme="minorEastAsia" w:hAnsiTheme="minorEastAsia" w:cs="ＭＳ 明朝"/>
                <w:color w:val="000000"/>
                <w:kern w:val="0"/>
                <w:sz w:val="22"/>
              </w:rPr>
              <w:t>23</w:t>
            </w:r>
          </w:p>
        </w:tc>
        <w:tc>
          <w:tcPr>
            <w:tcW w:w="6070" w:type="dxa"/>
            <w:vAlign w:val="center"/>
          </w:tcPr>
          <w:p w14:paraId="2B0FB50B"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教育課程還流報告・学力向上</w:t>
            </w:r>
          </w:p>
          <w:p w14:paraId="14A13526"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一人一実践・ポスターセッションについて</w:t>
            </w:r>
          </w:p>
        </w:tc>
        <w:tc>
          <w:tcPr>
            <w:tcW w:w="1134" w:type="dxa"/>
            <w:vAlign w:val="center"/>
          </w:tcPr>
          <w:p w14:paraId="0780B79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専科</w:t>
            </w:r>
          </w:p>
        </w:tc>
        <w:tc>
          <w:tcPr>
            <w:tcW w:w="851" w:type="dxa"/>
            <w:vAlign w:val="center"/>
          </w:tcPr>
          <w:p w14:paraId="700FEBF4" w14:textId="77777777" w:rsidR="003F4A1B" w:rsidRDefault="003F4A1B" w:rsidP="00384964">
            <w:pPr>
              <w:widowControl/>
              <w:jc w:val="center"/>
              <w:rPr>
                <w:rFonts w:asciiTheme="minorEastAsia" w:hAnsiTheme="minorEastAsia"/>
                <w:color w:val="000000"/>
                <w:spacing w:val="2"/>
                <w:kern w:val="0"/>
                <w:sz w:val="22"/>
              </w:rPr>
            </w:pPr>
          </w:p>
        </w:tc>
      </w:tr>
      <w:tr w:rsidR="003F4A1B" w14:paraId="351B7301" w14:textId="77777777" w:rsidTr="00384964">
        <w:trPr>
          <w:trHeight w:val="453"/>
        </w:trPr>
        <w:tc>
          <w:tcPr>
            <w:tcW w:w="599" w:type="dxa"/>
            <w:vAlign w:val="center"/>
          </w:tcPr>
          <w:p w14:paraId="64CD19D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9</w:t>
            </w:r>
          </w:p>
        </w:tc>
        <w:tc>
          <w:tcPr>
            <w:tcW w:w="839" w:type="dxa"/>
            <w:vAlign w:val="center"/>
          </w:tcPr>
          <w:p w14:paraId="2B655DB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9/</w:t>
            </w:r>
            <w:r>
              <w:rPr>
                <w:rFonts w:asciiTheme="minorEastAsia" w:hAnsiTheme="minorEastAsia"/>
                <w:color w:val="000000"/>
                <w:spacing w:val="2"/>
                <w:kern w:val="0"/>
                <w:sz w:val="22"/>
              </w:rPr>
              <w:t>6</w:t>
            </w:r>
          </w:p>
        </w:tc>
        <w:tc>
          <w:tcPr>
            <w:tcW w:w="6070" w:type="dxa"/>
            <w:vAlign w:val="center"/>
          </w:tcPr>
          <w:p w14:paraId="6AC9250C"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講師招聘②</w:t>
            </w:r>
          </w:p>
        </w:tc>
        <w:tc>
          <w:tcPr>
            <w:tcW w:w="1134" w:type="dxa"/>
            <w:vAlign w:val="center"/>
          </w:tcPr>
          <w:p w14:paraId="419F28F5"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５・６年</w:t>
            </w:r>
          </w:p>
        </w:tc>
        <w:tc>
          <w:tcPr>
            <w:tcW w:w="851" w:type="dxa"/>
            <w:vAlign w:val="center"/>
          </w:tcPr>
          <w:p w14:paraId="11F3128D"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〇</w:t>
            </w:r>
          </w:p>
        </w:tc>
      </w:tr>
      <w:tr w:rsidR="003F4A1B" w14:paraId="3A6721A9" w14:textId="77777777" w:rsidTr="00384964">
        <w:trPr>
          <w:trHeight w:val="469"/>
        </w:trPr>
        <w:tc>
          <w:tcPr>
            <w:tcW w:w="599" w:type="dxa"/>
            <w:vAlign w:val="center"/>
          </w:tcPr>
          <w:p w14:paraId="7917C7A6"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10</w:t>
            </w:r>
          </w:p>
        </w:tc>
        <w:tc>
          <w:tcPr>
            <w:tcW w:w="839" w:type="dxa"/>
            <w:vAlign w:val="center"/>
          </w:tcPr>
          <w:p w14:paraId="205326CA"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olor w:val="000000"/>
                <w:spacing w:val="2"/>
                <w:kern w:val="0"/>
                <w:sz w:val="22"/>
              </w:rPr>
              <w:t>9</w:t>
            </w:r>
            <w:r>
              <w:rPr>
                <w:rFonts w:asciiTheme="minorEastAsia" w:hAnsiTheme="minorEastAsia" w:hint="eastAsia"/>
                <w:color w:val="000000"/>
                <w:spacing w:val="2"/>
                <w:kern w:val="0"/>
                <w:sz w:val="22"/>
              </w:rPr>
              <w:t>/</w:t>
            </w:r>
            <w:r>
              <w:rPr>
                <w:rFonts w:asciiTheme="minorEastAsia" w:hAnsiTheme="minorEastAsia"/>
                <w:color w:val="000000"/>
                <w:spacing w:val="2"/>
                <w:kern w:val="0"/>
                <w:sz w:val="22"/>
              </w:rPr>
              <w:t>13</w:t>
            </w:r>
          </w:p>
        </w:tc>
        <w:tc>
          <w:tcPr>
            <w:tcW w:w="6070" w:type="dxa"/>
            <w:vAlign w:val="center"/>
          </w:tcPr>
          <w:p w14:paraId="3103D40C"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講師招聘をうけて</w:t>
            </w:r>
          </w:p>
        </w:tc>
        <w:tc>
          <w:tcPr>
            <w:tcW w:w="1134" w:type="dxa"/>
            <w:vAlign w:val="center"/>
          </w:tcPr>
          <w:p w14:paraId="7AEAA0D4"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４年</w:t>
            </w:r>
          </w:p>
        </w:tc>
        <w:tc>
          <w:tcPr>
            <w:tcW w:w="851" w:type="dxa"/>
            <w:vAlign w:val="center"/>
          </w:tcPr>
          <w:p w14:paraId="1628E85E" w14:textId="77777777" w:rsidR="003F4A1B" w:rsidRDefault="003F4A1B" w:rsidP="00384964">
            <w:pPr>
              <w:widowControl/>
              <w:jc w:val="center"/>
              <w:rPr>
                <w:rFonts w:asciiTheme="minorEastAsia" w:hAnsiTheme="minorEastAsia"/>
                <w:color w:val="000000"/>
                <w:spacing w:val="2"/>
                <w:kern w:val="0"/>
                <w:sz w:val="22"/>
              </w:rPr>
            </w:pPr>
          </w:p>
        </w:tc>
      </w:tr>
      <w:tr w:rsidR="003F4A1B" w14:paraId="29AE61ED" w14:textId="77777777" w:rsidTr="00384964">
        <w:trPr>
          <w:trHeight w:val="469"/>
        </w:trPr>
        <w:tc>
          <w:tcPr>
            <w:tcW w:w="599" w:type="dxa"/>
            <w:vAlign w:val="center"/>
          </w:tcPr>
          <w:p w14:paraId="21831D20"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11</w:t>
            </w:r>
          </w:p>
        </w:tc>
        <w:tc>
          <w:tcPr>
            <w:tcW w:w="839" w:type="dxa"/>
            <w:vAlign w:val="center"/>
          </w:tcPr>
          <w:p w14:paraId="3E01081A"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0</w:t>
            </w:r>
            <w:r>
              <w:rPr>
                <w:rFonts w:asciiTheme="minorEastAsia" w:hAnsiTheme="minorEastAsia" w:hint="eastAsia"/>
                <w:color w:val="000000"/>
                <w:spacing w:val="2"/>
                <w:kern w:val="0"/>
                <w:sz w:val="22"/>
              </w:rPr>
              <w:t>/</w:t>
            </w:r>
            <w:r>
              <w:rPr>
                <w:rFonts w:asciiTheme="minorEastAsia" w:hAnsiTheme="minorEastAsia"/>
                <w:color w:val="000000"/>
                <w:spacing w:val="2"/>
                <w:kern w:val="0"/>
                <w:sz w:val="22"/>
              </w:rPr>
              <w:t>4</w:t>
            </w:r>
          </w:p>
        </w:tc>
        <w:tc>
          <w:tcPr>
            <w:tcW w:w="6070" w:type="dxa"/>
            <w:vAlign w:val="center"/>
          </w:tcPr>
          <w:p w14:paraId="48A09F1E"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第１回スマイルミーティング（情報交換会）</w:t>
            </w:r>
          </w:p>
        </w:tc>
        <w:tc>
          <w:tcPr>
            <w:tcW w:w="1134" w:type="dxa"/>
            <w:vAlign w:val="center"/>
          </w:tcPr>
          <w:p w14:paraId="55051B49" w14:textId="77777777" w:rsidR="003F4A1B" w:rsidRDefault="003F4A1B" w:rsidP="00384964">
            <w:pPr>
              <w:widowControl/>
              <w:jc w:val="center"/>
              <w:rPr>
                <w:rFonts w:asciiTheme="minorEastAsia" w:hAnsiTheme="minorEastAsia"/>
                <w:color w:val="000000"/>
                <w:spacing w:val="2"/>
                <w:kern w:val="0"/>
                <w:sz w:val="22"/>
              </w:rPr>
            </w:pPr>
            <w:r w:rsidRPr="0063660F">
              <w:rPr>
                <w:rFonts w:asciiTheme="minorEastAsia" w:hAnsiTheme="minorEastAsia" w:hint="eastAsia"/>
                <w:color w:val="000000"/>
                <w:spacing w:val="2"/>
                <w:kern w:val="0"/>
                <w:sz w:val="16"/>
              </w:rPr>
              <w:t>各グループ</w:t>
            </w:r>
          </w:p>
        </w:tc>
        <w:tc>
          <w:tcPr>
            <w:tcW w:w="851" w:type="dxa"/>
            <w:vAlign w:val="center"/>
          </w:tcPr>
          <w:p w14:paraId="3FF4B41C" w14:textId="77777777" w:rsidR="003F4A1B" w:rsidRDefault="003F4A1B" w:rsidP="00384964">
            <w:pPr>
              <w:widowControl/>
              <w:jc w:val="center"/>
              <w:rPr>
                <w:rFonts w:asciiTheme="minorEastAsia" w:hAnsiTheme="minorEastAsia"/>
                <w:color w:val="000000"/>
                <w:spacing w:val="2"/>
                <w:kern w:val="0"/>
                <w:sz w:val="22"/>
              </w:rPr>
            </w:pPr>
          </w:p>
        </w:tc>
      </w:tr>
      <w:tr w:rsidR="003F4A1B" w14:paraId="2B332B5F" w14:textId="77777777" w:rsidTr="00384964">
        <w:trPr>
          <w:trHeight w:val="469"/>
        </w:trPr>
        <w:tc>
          <w:tcPr>
            <w:tcW w:w="599" w:type="dxa"/>
            <w:vAlign w:val="center"/>
          </w:tcPr>
          <w:p w14:paraId="21EF8D14"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2</w:t>
            </w:r>
          </w:p>
        </w:tc>
        <w:tc>
          <w:tcPr>
            <w:tcW w:w="839" w:type="dxa"/>
            <w:vAlign w:val="center"/>
          </w:tcPr>
          <w:p w14:paraId="7E03F2C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0</w:t>
            </w: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8</w:t>
            </w:r>
          </w:p>
        </w:tc>
        <w:tc>
          <w:tcPr>
            <w:tcW w:w="6070" w:type="dxa"/>
            <w:vAlign w:val="center"/>
          </w:tcPr>
          <w:p w14:paraId="7885DD89"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ポスターセッション①</w:t>
            </w:r>
          </w:p>
        </w:tc>
        <w:tc>
          <w:tcPr>
            <w:tcW w:w="1134" w:type="dxa"/>
            <w:vAlign w:val="center"/>
          </w:tcPr>
          <w:p w14:paraId="4290CCC7"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研究主</w:t>
            </w:r>
          </w:p>
        </w:tc>
        <w:tc>
          <w:tcPr>
            <w:tcW w:w="851" w:type="dxa"/>
            <w:vAlign w:val="center"/>
          </w:tcPr>
          <w:p w14:paraId="480CB972" w14:textId="77777777" w:rsidR="003F4A1B" w:rsidRDefault="003F4A1B" w:rsidP="00384964">
            <w:pPr>
              <w:widowControl/>
              <w:jc w:val="center"/>
              <w:rPr>
                <w:rFonts w:asciiTheme="minorEastAsia" w:hAnsiTheme="minorEastAsia"/>
                <w:color w:val="000000"/>
                <w:spacing w:val="2"/>
                <w:kern w:val="0"/>
                <w:sz w:val="22"/>
              </w:rPr>
            </w:pPr>
          </w:p>
        </w:tc>
      </w:tr>
      <w:tr w:rsidR="003F4A1B" w14:paraId="3FBEB144" w14:textId="77777777" w:rsidTr="00384964">
        <w:trPr>
          <w:trHeight w:val="453"/>
        </w:trPr>
        <w:tc>
          <w:tcPr>
            <w:tcW w:w="599" w:type="dxa"/>
            <w:vAlign w:val="center"/>
          </w:tcPr>
          <w:p w14:paraId="6513B6FF"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3</w:t>
            </w:r>
          </w:p>
        </w:tc>
        <w:tc>
          <w:tcPr>
            <w:tcW w:w="839" w:type="dxa"/>
            <w:vAlign w:val="center"/>
          </w:tcPr>
          <w:p w14:paraId="40604C86"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0</w:t>
            </w:r>
            <w:r>
              <w:rPr>
                <w:rFonts w:asciiTheme="minorEastAsia" w:hAnsiTheme="minorEastAsia" w:hint="eastAsia"/>
                <w:color w:val="000000"/>
                <w:spacing w:val="2"/>
                <w:kern w:val="0"/>
                <w:sz w:val="22"/>
              </w:rPr>
              <w:t>/</w:t>
            </w:r>
            <w:r>
              <w:rPr>
                <w:rFonts w:asciiTheme="minorEastAsia" w:hAnsiTheme="minorEastAsia"/>
                <w:color w:val="000000"/>
                <w:spacing w:val="2"/>
                <w:kern w:val="0"/>
                <w:sz w:val="22"/>
              </w:rPr>
              <w:t>25</w:t>
            </w:r>
          </w:p>
        </w:tc>
        <w:tc>
          <w:tcPr>
            <w:tcW w:w="6070" w:type="dxa"/>
            <w:vAlign w:val="center"/>
          </w:tcPr>
          <w:p w14:paraId="49647C22"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講師招聘③（山梨大学　茅野先生来校）</w:t>
            </w:r>
          </w:p>
        </w:tc>
        <w:tc>
          <w:tcPr>
            <w:tcW w:w="1134" w:type="dxa"/>
            <w:vAlign w:val="center"/>
          </w:tcPr>
          <w:p w14:paraId="2EFAFAD2"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３</w:t>
            </w:r>
            <w:r w:rsidRPr="00E337D3">
              <w:rPr>
                <w:rFonts w:asciiTheme="minorEastAsia" w:hAnsiTheme="minorEastAsia" w:hint="eastAsia"/>
                <w:color w:val="000000"/>
                <w:spacing w:val="2"/>
                <w:kern w:val="0"/>
                <w:sz w:val="22"/>
              </w:rPr>
              <w:t>年</w:t>
            </w:r>
          </w:p>
        </w:tc>
        <w:tc>
          <w:tcPr>
            <w:tcW w:w="851" w:type="dxa"/>
            <w:vAlign w:val="center"/>
          </w:tcPr>
          <w:p w14:paraId="6D75154A"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〇</w:t>
            </w:r>
          </w:p>
        </w:tc>
      </w:tr>
      <w:tr w:rsidR="003F4A1B" w14:paraId="46129457" w14:textId="77777777" w:rsidTr="00384964">
        <w:trPr>
          <w:trHeight w:val="469"/>
        </w:trPr>
        <w:tc>
          <w:tcPr>
            <w:tcW w:w="599" w:type="dxa"/>
            <w:vAlign w:val="center"/>
          </w:tcPr>
          <w:p w14:paraId="11A36170"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14</w:t>
            </w:r>
          </w:p>
        </w:tc>
        <w:tc>
          <w:tcPr>
            <w:tcW w:w="839" w:type="dxa"/>
            <w:vAlign w:val="center"/>
          </w:tcPr>
          <w:p w14:paraId="43DDB019"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olor w:val="000000"/>
                <w:spacing w:val="2"/>
                <w:kern w:val="0"/>
                <w:sz w:val="22"/>
              </w:rPr>
              <w:t>11</w:t>
            </w:r>
            <w:r>
              <w:rPr>
                <w:rFonts w:asciiTheme="minorEastAsia" w:hAnsiTheme="minorEastAsia" w:hint="eastAsia"/>
                <w:color w:val="000000"/>
                <w:spacing w:val="2"/>
                <w:kern w:val="0"/>
                <w:sz w:val="22"/>
              </w:rPr>
              <w:t>/</w:t>
            </w:r>
            <w:r>
              <w:rPr>
                <w:rFonts w:asciiTheme="minorEastAsia" w:hAnsiTheme="minorEastAsia"/>
                <w:color w:val="000000"/>
                <w:spacing w:val="2"/>
                <w:kern w:val="0"/>
                <w:sz w:val="22"/>
              </w:rPr>
              <w:t>1</w:t>
            </w:r>
          </w:p>
        </w:tc>
        <w:tc>
          <w:tcPr>
            <w:tcW w:w="6070" w:type="dxa"/>
            <w:vAlign w:val="center"/>
          </w:tcPr>
          <w:p w14:paraId="2AB98194"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研究紀要について</w:t>
            </w:r>
          </w:p>
        </w:tc>
        <w:tc>
          <w:tcPr>
            <w:tcW w:w="1134" w:type="dxa"/>
            <w:vAlign w:val="center"/>
          </w:tcPr>
          <w:p w14:paraId="29ACE415"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２年</w:t>
            </w:r>
          </w:p>
        </w:tc>
        <w:tc>
          <w:tcPr>
            <w:tcW w:w="851" w:type="dxa"/>
            <w:vAlign w:val="center"/>
          </w:tcPr>
          <w:p w14:paraId="68B6C0E2" w14:textId="77777777" w:rsidR="003F4A1B" w:rsidRDefault="003F4A1B" w:rsidP="00384964">
            <w:pPr>
              <w:widowControl/>
              <w:jc w:val="center"/>
              <w:rPr>
                <w:rFonts w:asciiTheme="minorEastAsia" w:hAnsiTheme="minorEastAsia"/>
                <w:color w:val="000000"/>
                <w:spacing w:val="2"/>
                <w:kern w:val="0"/>
                <w:sz w:val="22"/>
              </w:rPr>
            </w:pPr>
          </w:p>
        </w:tc>
      </w:tr>
      <w:tr w:rsidR="003F4A1B" w14:paraId="07487337" w14:textId="77777777" w:rsidTr="00384964">
        <w:trPr>
          <w:trHeight w:val="469"/>
        </w:trPr>
        <w:tc>
          <w:tcPr>
            <w:tcW w:w="599" w:type="dxa"/>
            <w:vAlign w:val="center"/>
          </w:tcPr>
          <w:p w14:paraId="51D19935"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5</w:t>
            </w:r>
          </w:p>
        </w:tc>
        <w:tc>
          <w:tcPr>
            <w:tcW w:w="839" w:type="dxa"/>
            <w:vAlign w:val="center"/>
          </w:tcPr>
          <w:p w14:paraId="70EF6AA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2/6</w:t>
            </w:r>
          </w:p>
        </w:tc>
        <w:tc>
          <w:tcPr>
            <w:tcW w:w="6070" w:type="dxa"/>
            <w:vAlign w:val="center"/>
          </w:tcPr>
          <w:p w14:paraId="2BDB9828" w14:textId="77777777" w:rsidR="003F4A1B" w:rsidRDefault="003F4A1B" w:rsidP="00384964">
            <w:pPr>
              <w:widowControl/>
              <w:rPr>
                <w:rFonts w:asciiTheme="minorEastAsia" w:hAnsiTheme="minorEastAsia"/>
                <w:color w:val="000000"/>
                <w:spacing w:val="2"/>
                <w:kern w:val="0"/>
                <w:sz w:val="22"/>
              </w:rPr>
            </w:pPr>
            <w:r>
              <w:rPr>
                <w:rFonts w:asciiTheme="minorEastAsia" w:hAnsiTheme="minorEastAsia" w:hint="eastAsia"/>
                <w:color w:val="000000"/>
                <w:spacing w:val="2"/>
                <w:kern w:val="0"/>
                <w:sz w:val="22"/>
              </w:rPr>
              <w:t>ポスターセッション②</w:t>
            </w:r>
          </w:p>
        </w:tc>
        <w:tc>
          <w:tcPr>
            <w:tcW w:w="1134" w:type="dxa"/>
            <w:vAlign w:val="center"/>
          </w:tcPr>
          <w:p w14:paraId="22690A61" w14:textId="77777777" w:rsidR="003F4A1B" w:rsidRPr="00E337D3"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研究主</w:t>
            </w:r>
          </w:p>
        </w:tc>
        <w:tc>
          <w:tcPr>
            <w:tcW w:w="851" w:type="dxa"/>
            <w:vAlign w:val="center"/>
          </w:tcPr>
          <w:p w14:paraId="32BFE888" w14:textId="77777777" w:rsidR="003F4A1B" w:rsidRDefault="003F4A1B" w:rsidP="00384964">
            <w:pPr>
              <w:widowControl/>
              <w:jc w:val="center"/>
              <w:rPr>
                <w:rFonts w:asciiTheme="minorEastAsia" w:hAnsiTheme="minorEastAsia"/>
                <w:color w:val="000000"/>
                <w:spacing w:val="2"/>
                <w:kern w:val="0"/>
                <w:sz w:val="22"/>
              </w:rPr>
            </w:pPr>
          </w:p>
        </w:tc>
      </w:tr>
      <w:tr w:rsidR="003F4A1B" w14:paraId="6C25F4F2" w14:textId="77777777" w:rsidTr="00384964">
        <w:trPr>
          <w:trHeight w:val="469"/>
        </w:trPr>
        <w:tc>
          <w:tcPr>
            <w:tcW w:w="599" w:type="dxa"/>
            <w:vAlign w:val="center"/>
          </w:tcPr>
          <w:p w14:paraId="0178B53D"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6</w:t>
            </w:r>
          </w:p>
        </w:tc>
        <w:tc>
          <w:tcPr>
            <w:tcW w:w="839" w:type="dxa"/>
            <w:vAlign w:val="center"/>
          </w:tcPr>
          <w:p w14:paraId="0ECD97BD"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color w:val="000000"/>
                <w:spacing w:val="2"/>
                <w:kern w:val="0"/>
                <w:sz w:val="22"/>
              </w:rPr>
              <w:t>1</w:t>
            </w:r>
            <w:r>
              <w:rPr>
                <w:rFonts w:asciiTheme="minorEastAsia" w:hAnsiTheme="minorEastAsia" w:hint="eastAsia"/>
                <w:color w:val="000000"/>
                <w:spacing w:val="2"/>
                <w:kern w:val="0"/>
                <w:sz w:val="22"/>
              </w:rPr>
              <w:t>/</w:t>
            </w:r>
            <w:r>
              <w:rPr>
                <w:rFonts w:asciiTheme="minorEastAsia" w:hAnsiTheme="minorEastAsia"/>
                <w:color w:val="000000"/>
                <w:spacing w:val="2"/>
                <w:kern w:val="0"/>
                <w:sz w:val="22"/>
              </w:rPr>
              <w:t>17</w:t>
            </w:r>
          </w:p>
        </w:tc>
        <w:tc>
          <w:tcPr>
            <w:tcW w:w="6070" w:type="dxa"/>
            <w:vAlign w:val="center"/>
          </w:tcPr>
          <w:p w14:paraId="0042F872" w14:textId="77777777" w:rsidR="003F4A1B" w:rsidRPr="00E337D3" w:rsidRDefault="003F4A1B" w:rsidP="00384964">
            <w:pPr>
              <w:widowControl/>
              <w:rPr>
                <w:rFonts w:asciiTheme="minorEastAsia" w:hAnsiTheme="minorEastAsia" w:cs="ＭＳ 明朝"/>
                <w:color w:val="000000"/>
                <w:kern w:val="0"/>
                <w:sz w:val="22"/>
              </w:rPr>
            </w:pPr>
            <w:r>
              <w:rPr>
                <w:rFonts w:asciiTheme="minorEastAsia" w:hAnsiTheme="minorEastAsia" w:cs="ＭＳ 明朝" w:hint="eastAsia"/>
                <w:color w:val="000000"/>
                <w:kern w:val="0"/>
                <w:sz w:val="22"/>
              </w:rPr>
              <w:t>ポスターセッション③</w:t>
            </w:r>
          </w:p>
        </w:tc>
        <w:tc>
          <w:tcPr>
            <w:tcW w:w="1134" w:type="dxa"/>
            <w:vAlign w:val="center"/>
          </w:tcPr>
          <w:p w14:paraId="2441D0AB"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研究主</w:t>
            </w:r>
          </w:p>
        </w:tc>
        <w:tc>
          <w:tcPr>
            <w:tcW w:w="851" w:type="dxa"/>
            <w:vAlign w:val="center"/>
          </w:tcPr>
          <w:p w14:paraId="0BEF0881" w14:textId="77777777" w:rsidR="003F4A1B" w:rsidRDefault="003F4A1B" w:rsidP="00384964">
            <w:pPr>
              <w:widowControl/>
              <w:jc w:val="center"/>
              <w:rPr>
                <w:rFonts w:asciiTheme="minorEastAsia" w:hAnsiTheme="minorEastAsia"/>
                <w:color w:val="000000"/>
                <w:spacing w:val="2"/>
                <w:kern w:val="0"/>
                <w:sz w:val="22"/>
              </w:rPr>
            </w:pPr>
          </w:p>
        </w:tc>
      </w:tr>
      <w:tr w:rsidR="003F4A1B" w14:paraId="54CDC5ED" w14:textId="77777777" w:rsidTr="00384964">
        <w:trPr>
          <w:trHeight w:val="469"/>
        </w:trPr>
        <w:tc>
          <w:tcPr>
            <w:tcW w:w="599" w:type="dxa"/>
            <w:vAlign w:val="center"/>
          </w:tcPr>
          <w:p w14:paraId="0732D354"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7</w:t>
            </w:r>
          </w:p>
        </w:tc>
        <w:tc>
          <w:tcPr>
            <w:tcW w:w="839" w:type="dxa"/>
            <w:vAlign w:val="center"/>
          </w:tcPr>
          <w:p w14:paraId="43E1EC7F"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w:t>
            </w:r>
            <w:r>
              <w:rPr>
                <w:rFonts w:asciiTheme="minorEastAsia" w:hAnsiTheme="minorEastAsia"/>
                <w:color w:val="000000"/>
                <w:spacing w:val="2"/>
                <w:kern w:val="0"/>
                <w:sz w:val="22"/>
              </w:rPr>
              <w:t>/31</w:t>
            </w:r>
          </w:p>
        </w:tc>
        <w:tc>
          <w:tcPr>
            <w:tcW w:w="6070" w:type="dxa"/>
            <w:vAlign w:val="center"/>
          </w:tcPr>
          <w:p w14:paraId="4D3A99B4" w14:textId="77777777" w:rsidR="003F4A1B" w:rsidRPr="00E337D3" w:rsidRDefault="003F4A1B" w:rsidP="00384964">
            <w:pPr>
              <w:widowControl/>
              <w:rPr>
                <w:rFonts w:asciiTheme="minorEastAsia" w:hAnsiTheme="minorEastAsia" w:cs="ＭＳ 明朝"/>
                <w:color w:val="000000"/>
                <w:kern w:val="0"/>
                <w:sz w:val="22"/>
              </w:rPr>
            </w:pPr>
            <w:r>
              <w:rPr>
                <w:rFonts w:asciiTheme="minorEastAsia" w:hAnsiTheme="minorEastAsia" w:hint="eastAsia"/>
                <w:color w:val="000000"/>
                <w:spacing w:val="2"/>
                <w:kern w:val="0"/>
                <w:sz w:val="22"/>
              </w:rPr>
              <w:t>第２回スマイルミーティング（情報交換会）</w:t>
            </w:r>
          </w:p>
        </w:tc>
        <w:tc>
          <w:tcPr>
            <w:tcW w:w="1134" w:type="dxa"/>
            <w:vAlign w:val="center"/>
          </w:tcPr>
          <w:p w14:paraId="5C2778DD" w14:textId="77777777" w:rsidR="003F4A1B" w:rsidRDefault="003F4A1B" w:rsidP="00384964">
            <w:pPr>
              <w:widowControl/>
              <w:jc w:val="center"/>
              <w:rPr>
                <w:rFonts w:asciiTheme="minorEastAsia" w:hAnsiTheme="minorEastAsia"/>
                <w:color w:val="000000"/>
                <w:spacing w:val="2"/>
                <w:kern w:val="0"/>
                <w:sz w:val="22"/>
              </w:rPr>
            </w:pPr>
            <w:r w:rsidRPr="0063660F">
              <w:rPr>
                <w:rFonts w:asciiTheme="minorEastAsia" w:hAnsiTheme="minorEastAsia" w:hint="eastAsia"/>
                <w:color w:val="000000"/>
                <w:spacing w:val="2"/>
                <w:kern w:val="0"/>
                <w:sz w:val="16"/>
              </w:rPr>
              <w:t>各グループ</w:t>
            </w:r>
          </w:p>
        </w:tc>
        <w:tc>
          <w:tcPr>
            <w:tcW w:w="851" w:type="dxa"/>
            <w:vAlign w:val="center"/>
          </w:tcPr>
          <w:p w14:paraId="71549464" w14:textId="77777777" w:rsidR="003F4A1B" w:rsidRDefault="003F4A1B" w:rsidP="00384964">
            <w:pPr>
              <w:widowControl/>
              <w:jc w:val="center"/>
              <w:rPr>
                <w:rFonts w:asciiTheme="minorEastAsia" w:hAnsiTheme="minorEastAsia"/>
                <w:color w:val="000000"/>
                <w:spacing w:val="2"/>
                <w:kern w:val="0"/>
                <w:sz w:val="22"/>
              </w:rPr>
            </w:pPr>
          </w:p>
        </w:tc>
      </w:tr>
      <w:tr w:rsidR="003F4A1B" w14:paraId="73D643F5" w14:textId="77777777" w:rsidTr="00384964">
        <w:trPr>
          <w:trHeight w:val="469"/>
        </w:trPr>
        <w:tc>
          <w:tcPr>
            <w:tcW w:w="599" w:type="dxa"/>
            <w:vAlign w:val="center"/>
          </w:tcPr>
          <w:p w14:paraId="752EE9D7"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18</w:t>
            </w:r>
          </w:p>
        </w:tc>
        <w:tc>
          <w:tcPr>
            <w:tcW w:w="839" w:type="dxa"/>
            <w:vAlign w:val="center"/>
          </w:tcPr>
          <w:p w14:paraId="23CDC7A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2</w:t>
            </w:r>
            <w:r>
              <w:rPr>
                <w:rFonts w:asciiTheme="minorEastAsia" w:hAnsiTheme="minorEastAsia"/>
                <w:color w:val="000000"/>
                <w:spacing w:val="2"/>
                <w:kern w:val="0"/>
                <w:sz w:val="22"/>
              </w:rPr>
              <w:t>/7</w:t>
            </w:r>
          </w:p>
        </w:tc>
        <w:tc>
          <w:tcPr>
            <w:tcW w:w="6070" w:type="dxa"/>
            <w:vAlign w:val="center"/>
          </w:tcPr>
          <w:p w14:paraId="287136E6" w14:textId="77777777" w:rsidR="003F4A1B" w:rsidRPr="00E337D3" w:rsidRDefault="003F4A1B" w:rsidP="00384964">
            <w:pPr>
              <w:widowControl/>
              <w:rPr>
                <w:rFonts w:asciiTheme="minorEastAsia" w:hAnsiTheme="minorEastAsia" w:cs="ＭＳ 明朝"/>
                <w:color w:val="000000"/>
                <w:kern w:val="0"/>
                <w:sz w:val="22"/>
              </w:rPr>
            </w:pPr>
            <w:r>
              <w:rPr>
                <w:rFonts w:asciiTheme="minorEastAsia" w:hAnsiTheme="minorEastAsia" w:cs="ＭＳ 明朝" w:hint="eastAsia"/>
                <w:color w:val="000000"/>
                <w:kern w:val="0"/>
                <w:sz w:val="22"/>
              </w:rPr>
              <w:t>研究のまとめ</w:t>
            </w:r>
          </w:p>
        </w:tc>
        <w:tc>
          <w:tcPr>
            <w:tcW w:w="1134" w:type="dxa"/>
            <w:vAlign w:val="center"/>
          </w:tcPr>
          <w:p w14:paraId="1A53D83E"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１年</w:t>
            </w:r>
          </w:p>
        </w:tc>
        <w:tc>
          <w:tcPr>
            <w:tcW w:w="851" w:type="dxa"/>
            <w:vAlign w:val="center"/>
          </w:tcPr>
          <w:p w14:paraId="1D9B8F54" w14:textId="77777777" w:rsidR="003F4A1B" w:rsidRDefault="003F4A1B" w:rsidP="00384964">
            <w:pPr>
              <w:widowControl/>
              <w:jc w:val="center"/>
              <w:rPr>
                <w:rFonts w:asciiTheme="minorEastAsia" w:hAnsiTheme="minorEastAsia"/>
                <w:color w:val="000000"/>
                <w:spacing w:val="2"/>
                <w:kern w:val="0"/>
                <w:sz w:val="22"/>
              </w:rPr>
            </w:pPr>
          </w:p>
        </w:tc>
      </w:tr>
      <w:tr w:rsidR="003F4A1B" w14:paraId="5400BCE0" w14:textId="77777777" w:rsidTr="00384964">
        <w:trPr>
          <w:trHeight w:val="469"/>
        </w:trPr>
        <w:tc>
          <w:tcPr>
            <w:tcW w:w="599" w:type="dxa"/>
            <w:vAlign w:val="center"/>
          </w:tcPr>
          <w:p w14:paraId="7DFA01EA"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19</w:t>
            </w:r>
          </w:p>
        </w:tc>
        <w:tc>
          <w:tcPr>
            <w:tcW w:w="839" w:type="dxa"/>
            <w:vAlign w:val="center"/>
          </w:tcPr>
          <w:p w14:paraId="7B286E35"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2</w:t>
            </w:r>
            <w:r>
              <w:rPr>
                <w:rFonts w:asciiTheme="minorEastAsia" w:hAnsiTheme="minorEastAsia"/>
                <w:color w:val="000000"/>
                <w:spacing w:val="2"/>
                <w:kern w:val="0"/>
                <w:sz w:val="22"/>
              </w:rPr>
              <w:t>/21</w:t>
            </w:r>
          </w:p>
        </w:tc>
        <w:tc>
          <w:tcPr>
            <w:tcW w:w="6070" w:type="dxa"/>
            <w:vAlign w:val="center"/>
          </w:tcPr>
          <w:p w14:paraId="5918DF5D" w14:textId="77777777" w:rsidR="003F4A1B" w:rsidRPr="00E337D3" w:rsidRDefault="003F4A1B" w:rsidP="00384964">
            <w:pPr>
              <w:widowControl/>
              <w:rPr>
                <w:rFonts w:asciiTheme="minorEastAsia" w:hAnsiTheme="minorEastAsia" w:cs="ＭＳ 明朝"/>
                <w:color w:val="000000"/>
                <w:kern w:val="0"/>
                <w:sz w:val="22"/>
              </w:rPr>
            </w:pPr>
            <w:r>
              <w:rPr>
                <w:rFonts w:asciiTheme="minorEastAsia" w:hAnsiTheme="minorEastAsia" w:cs="ＭＳ 明朝" w:hint="eastAsia"/>
                <w:color w:val="000000"/>
                <w:kern w:val="0"/>
                <w:sz w:val="22"/>
              </w:rPr>
              <w:t>来年度の方向性の提案</w:t>
            </w:r>
          </w:p>
        </w:tc>
        <w:tc>
          <w:tcPr>
            <w:tcW w:w="1134" w:type="dxa"/>
            <w:vAlign w:val="center"/>
          </w:tcPr>
          <w:p w14:paraId="2A3DD338" w14:textId="77777777" w:rsidR="003F4A1B" w:rsidRDefault="003F4A1B" w:rsidP="00384964">
            <w:pPr>
              <w:widowControl/>
              <w:jc w:val="center"/>
              <w:rPr>
                <w:rFonts w:asciiTheme="minorEastAsia" w:hAnsiTheme="minorEastAsia"/>
                <w:color w:val="000000"/>
                <w:spacing w:val="2"/>
                <w:kern w:val="0"/>
                <w:sz w:val="22"/>
              </w:rPr>
            </w:pPr>
            <w:r>
              <w:rPr>
                <w:rFonts w:asciiTheme="minorEastAsia" w:hAnsiTheme="minorEastAsia" w:hint="eastAsia"/>
                <w:color w:val="000000"/>
                <w:spacing w:val="2"/>
                <w:kern w:val="0"/>
                <w:sz w:val="22"/>
              </w:rPr>
              <w:t>支援</w:t>
            </w:r>
          </w:p>
        </w:tc>
        <w:tc>
          <w:tcPr>
            <w:tcW w:w="851" w:type="dxa"/>
            <w:vAlign w:val="center"/>
          </w:tcPr>
          <w:p w14:paraId="20DCDC6B" w14:textId="77777777" w:rsidR="003F4A1B" w:rsidRDefault="003F4A1B" w:rsidP="00384964">
            <w:pPr>
              <w:widowControl/>
              <w:jc w:val="center"/>
              <w:rPr>
                <w:rFonts w:asciiTheme="minorEastAsia" w:hAnsiTheme="minorEastAsia"/>
                <w:color w:val="000000"/>
                <w:spacing w:val="2"/>
                <w:kern w:val="0"/>
                <w:sz w:val="22"/>
              </w:rPr>
            </w:pPr>
          </w:p>
        </w:tc>
      </w:tr>
    </w:tbl>
    <w:p w14:paraId="514983EC" w14:textId="77777777" w:rsidR="00C56BB6" w:rsidRPr="009A56A0" w:rsidRDefault="00C56BB6" w:rsidP="00D53F87">
      <w:pPr>
        <w:widowControl/>
        <w:jc w:val="left"/>
        <w:rPr>
          <w:rFonts w:asciiTheme="minorEastAsia" w:hAnsiTheme="minorEastAsia" w:cs="Times New Roman"/>
          <w:b/>
          <w:color w:val="000000"/>
          <w:kern w:val="0"/>
          <w:sz w:val="22"/>
        </w:rPr>
      </w:pPr>
    </w:p>
    <w:p w14:paraId="6D92D323" w14:textId="6046641D" w:rsidR="00D53F87" w:rsidRDefault="00D53F87" w:rsidP="00D53F87">
      <w:pPr>
        <w:overflowPunct w:val="0"/>
        <w:jc w:val="right"/>
        <w:textAlignment w:val="baseline"/>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t xml:space="preserve">（研究主任　</w:t>
      </w:r>
      <w:r w:rsidR="00892F4F">
        <w:rPr>
          <w:rFonts w:asciiTheme="minorEastAsia" w:hAnsiTheme="minorEastAsia" w:cs="HG丸ｺﾞｼｯｸM-PRO" w:hint="eastAsia"/>
          <w:color w:val="000000"/>
          <w:kern w:val="0"/>
          <w:sz w:val="22"/>
        </w:rPr>
        <w:t>藤木真里佳</w:t>
      </w:r>
      <w:r>
        <w:rPr>
          <w:rFonts w:asciiTheme="minorEastAsia" w:hAnsiTheme="minorEastAsia" w:cs="HG丸ｺﾞｼｯｸM-PRO" w:hint="eastAsia"/>
          <w:color w:val="000000"/>
          <w:kern w:val="0"/>
          <w:sz w:val="22"/>
        </w:rPr>
        <w:t>）</w:t>
      </w:r>
    </w:p>
    <w:sectPr w:rsidR="00D53F87" w:rsidSect="00935EE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EB76" w14:textId="77777777" w:rsidR="001F6F1B" w:rsidRDefault="001F6F1B" w:rsidP="00093464">
      <w:r>
        <w:separator/>
      </w:r>
    </w:p>
  </w:endnote>
  <w:endnote w:type="continuationSeparator" w:id="0">
    <w:p w14:paraId="6AE6240A" w14:textId="77777777" w:rsidR="001F6F1B" w:rsidRDefault="001F6F1B" w:rsidP="000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3A4D" w14:textId="77777777" w:rsidR="001F6F1B" w:rsidRDefault="001F6F1B" w:rsidP="00093464">
      <w:r>
        <w:separator/>
      </w:r>
    </w:p>
  </w:footnote>
  <w:footnote w:type="continuationSeparator" w:id="0">
    <w:p w14:paraId="397490DC" w14:textId="77777777" w:rsidR="001F6F1B" w:rsidRDefault="001F6F1B" w:rsidP="0009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775E"/>
    <w:multiLevelType w:val="hybridMultilevel"/>
    <w:tmpl w:val="6900A7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7D6531"/>
    <w:multiLevelType w:val="hybridMultilevel"/>
    <w:tmpl w:val="EC369910"/>
    <w:lvl w:ilvl="0" w:tplc="A530A20A">
      <w:start w:val="3"/>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 w15:restartNumberingAfterBreak="0">
    <w:nsid w:val="1AB70BD9"/>
    <w:multiLevelType w:val="hybridMultilevel"/>
    <w:tmpl w:val="C02034CE"/>
    <w:lvl w:ilvl="0" w:tplc="4FD8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BE442F"/>
    <w:multiLevelType w:val="hybridMultilevel"/>
    <w:tmpl w:val="25F2128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5F97966"/>
    <w:multiLevelType w:val="hybridMultilevel"/>
    <w:tmpl w:val="FC4C8E0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F1D325B"/>
    <w:multiLevelType w:val="hybridMultilevel"/>
    <w:tmpl w:val="FA0C52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96766D2"/>
    <w:multiLevelType w:val="hybridMultilevel"/>
    <w:tmpl w:val="5FDCFDF8"/>
    <w:lvl w:ilvl="0" w:tplc="4EBCED6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9472FD"/>
    <w:multiLevelType w:val="hybridMultilevel"/>
    <w:tmpl w:val="621C6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B6067D"/>
    <w:multiLevelType w:val="hybridMultilevel"/>
    <w:tmpl w:val="4056708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D341BAA"/>
    <w:multiLevelType w:val="hybridMultilevel"/>
    <w:tmpl w:val="E70E8B62"/>
    <w:lvl w:ilvl="0" w:tplc="4EBCED6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5A7F1D"/>
    <w:multiLevelType w:val="hybridMultilevel"/>
    <w:tmpl w:val="BC7202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D4B2D"/>
    <w:multiLevelType w:val="hybridMultilevel"/>
    <w:tmpl w:val="5FAE17F2"/>
    <w:lvl w:ilvl="0" w:tplc="E3802C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9963B21"/>
    <w:multiLevelType w:val="hybridMultilevel"/>
    <w:tmpl w:val="E2903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9"/>
  </w:num>
  <w:num w:numId="5">
    <w:abstractNumId w:val="11"/>
  </w:num>
  <w:num w:numId="6">
    <w:abstractNumId w:val="10"/>
  </w:num>
  <w:num w:numId="7">
    <w:abstractNumId w:val="12"/>
  </w:num>
  <w:num w:numId="8">
    <w:abstractNumId w:val="5"/>
  </w:num>
  <w:num w:numId="9">
    <w:abstractNumId w:val="8"/>
  </w:num>
  <w:num w:numId="10">
    <w:abstractNumId w:val="0"/>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84"/>
    <w:rsid w:val="000022F5"/>
    <w:rsid w:val="0000382A"/>
    <w:rsid w:val="00004135"/>
    <w:rsid w:val="00012196"/>
    <w:rsid w:val="00012F47"/>
    <w:rsid w:val="00016EA2"/>
    <w:rsid w:val="00022238"/>
    <w:rsid w:val="000242EF"/>
    <w:rsid w:val="00027A9C"/>
    <w:rsid w:val="00042224"/>
    <w:rsid w:val="000457B1"/>
    <w:rsid w:val="00046BAD"/>
    <w:rsid w:val="0006119E"/>
    <w:rsid w:val="00066CC9"/>
    <w:rsid w:val="00072202"/>
    <w:rsid w:val="000728BA"/>
    <w:rsid w:val="00080968"/>
    <w:rsid w:val="000818DA"/>
    <w:rsid w:val="0008328B"/>
    <w:rsid w:val="00093464"/>
    <w:rsid w:val="000A2D7C"/>
    <w:rsid w:val="000A5260"/>
    <w:rsid w:val="000C097B"/>
    <w:rsid w:val="000C3EA8"/>
    <w:rsid w:val="000D181D"/>
    <w:rsid w:val="000D2F29"/>
    <w:rsid w:val="000D6625"/>
    <w:rsid w:val="000E0AC2"/>
    <w:rsid w:val="000F1DD6"/>
    <w:rsid w:val="001047F3"/>
    <w:rsid w:val="0010617A"/>
    <w:rsid w:val="00110A81"/>
    <w:rsid w:val="00110BC4"/>
    <w:rsid w:val="001121B7"/>
    <w:rsid w:val="00115AB2"/>
    <w:rsid w:val="00116C79"/>
    <w:rsid w:val="001376E1"/>
    <w:rsid w:val="001407FE"/>
    <w:rsid w:val="00141D75"/>
    <w:rsid w:val="0014531B"/>
    <w:rsid w:val="00150C63"/>
    <w:rsid w:val="00151E2A"/>
    <w:rsid w:val="00155547"/>
    <w:rsid w:val="00163061"/>
    <w:rsid w:val="0016313E"/>
    <w:rsid w:val="00165092"/>
    <w:rsid w:val="00171ED0"/>
    <w:rsid w:val="001807C9"/>
    <w:rsid w:val="00182540"/>
    <w:rsid w:val="001C0AAB"/>
    <w:rsid w:val="001C1088"/>
    <w:rsid w:val="001D1C8E"/>
    <w:rsid w:val="001D3D3B"/>
    <w:rsid w:val="001D5EC1"/>
    <w:rsid w:val="001D6545"/>
    <w:rsid w:val="001D69B5"/>
    <w:rsid w:val="001E7814"/>
    <w:rsid w:val="001F21BC"/>
    <w:rsid w:val="001F3417"/>
    <w:rsid w:val="001F56D4"/>
    <w:rsid w:val="001F6F1B"/>
    <w:rsid w:val="00201019"/>
    <w:rsid w:val="00202BE3"/>
    <w:rsid w:val="00202DEE"/>
    <w:rsid w:val="00226CFF"/>
    <w:rsid w:val="0023679C"/>
    <w:rsid w:val="00245078"/>
    <w:rsid w:val="00246A24"/>
    <w:rsid w:val="0025723B"/>
    <w:rsid w:val="00257CAA"/>
    <w:rsid w:val="00274A78"/>
    <w:rsid w:val="00282A06"/>
    <w:rsid w:val="00285C81"/>
    <w:rsid w:val="0029406E"/>
    <w:rsid w:val="00295870"/>
    <w:rsid w:val="0029784E"/>
    <w:rsid w:val="002A0D62"/>
    <w:rsid w:val="002B2B17"/>
    <w:rsid w:val="002B67B7"/>
    <w:rsid w:val="002B70EC"/>
    <w:rsid w:val="002C00BD"/>
    <w:rsid w:val="002C137E"/>
    <w:rsid w:val="002D4794"/>
    <w:rsid w:val="002E4DF5"/>
    <w:rsid w:val="002F19AC"/>
    <w:rsid w:val="002F50A3"/>
    <w:rsid w:val="002F540E"/>
    <w:rsid w:val="003036F4"/>
    <w:rsid w:val="00303E99"/>
    <w:rsid w:val="003121AE"/>
    <w:rsid w:val="0031345B"/>
    <w:rsid w:val="00314C77"/>
    <w:rsid w:val="003161FF"/>
    <w:rsid w:val="003232CF"/>
    <w:rsid w:val="003307A2"/>
    <w:rsid w:val="00331D85"/>
    <w:rsid w:val="003320EF"/>
    <w:rsid w:val="00332AFA"/>
    <w:rsid w:val="0033489B"/>
    <w:rsid w:val="0034006B"/>
    <w:rsid w:val="00353D8E"/>
    <w:rsid w:val="00361015"/>
    <w:rsid w:val="00365BF9"/>
    <w:rsid w:val="00372B4B"/>
    <w:rsid w:val="00381DD3"/>
    <w:rsid w:val="00391C94"/>
    <w:rsid w:val="00394A52"/>
    <w:rsid w:val="00397097"/>
    <w:rsid w:val="00397397"/>
    <w:rsid w:val="003A09AD"/>
    <w:rsid w:val="003A2778"/>
    <w:rsid w:val="003B13A7"/>
    <w:rsid w:val="003B3133"/>
    <w:rsid w:val="003B366E"/>
    <w:rsid w:val="003B74B8"/>
    <w:rsid w:val="003C4CFC"/>
    <w:rsid w:val="003C577F"/>
    <w:rsid w:val="003C683C"/>
    <w:rsid w:val="003E5DB4"/>
    <w:rsid w:val="003F4A1B"/>
    <w:rsid w:val="00402DA1"/>
    <w:rsid w:val="00405743"/>
    <w:rsid w:val="00406454"/>
    <w:rsid w:val="00410890"/>
    <w:rsid w:val="00411212"/>
    <w:rsid w:val="00413A27"/>
    <w:rsid w:val="00422B7B"/>
    <w:rsid w:val="00423E5F"/>
    <w:rsid w:val="004255FD"/>
    <w:rsid w:val="00426522"/>
    <w:rsid w:val="00431F43"/>
    <w:rsid w:val="00434C14"/>
    <w:rsid w:val="00435B25"/>
    <w:rsid w:val="00435EA5"/>
    <w:rsid w:val="00437E5F"/>
    <w:rsid w:val="00441B70"/>
    <w:rsid w:val="00445BF5"/>
    <w:rsid w:val="004523E6"/>
    <w:rsid w:val="0045687C"/>
    <w:rsid w:val="00460759"/>
    <w:rsid w:val="00464F66"/>
    <w:rsid w:val="00466507"/>
    <w:rsid w:val="00470F85"/>
    <w:rsid w:val="00476D07"/>
    <w:rsid w:val="004867BB"/>
    <w:rsid w:val="00490D4E"/>
    <w:rsid w:val="00492E98"/>
    <w:rsid w:val="004A0A4D"/>
    <w:rsid w:val="004B0AB7"/>
    <w:rsid w:val="004B679C"/>
    <w:rsid w:val="004C1CF1"/>
    <w:rsid w:val="004C31F5"/>
    <w:rsid w:val="004E3608"/>
    <w:rsid w:val="004E44A4"/>
    <w:rsid w:val="004E4A23"/>
    <w:rsid w:val="004E6BEC"/>
    <w:rsid w:val="004F3F96"/>
    <w:rsid w:val="00500438"/>
    <w:rsid w:val="00503943"/>
    <w:rsid w:val="00505C1B"/>
    <w:rsid w:val="00516ABA"/>
    <w:rsid w:val="00520930"/>
    <w:rsid w:val="0052109B"/>
    <w:rsid w:val="005213F2"/>
    <w:rsid w:val="005320BE"/>
    <w:rsid w:val="00537AD9"/>
    <w:rsid w:val="00542D70"/>
    <w:rsid w:val="00544F2C"/>
    <w:rsid w:val="00545581"/>
    <w:rsid w:val="00545AB4"/>
    <w:rsid w:val="00551356"/>
    <w:rsid w:val="00552AC1"/>
    <w:rsid w:val="0056435E"/>
    <w:rsid w:val="00564D95"/>
    <w:rsid w:val="00565857"/>
    <w:rsid w:val="00565C1D"/>
    <w:rsid w:val="00572348"/>
    <w:rsid w:val="00573B8B"/>
    <w:rsid w:val="005744EA"/>
    <w:rsid w:val="00582E50"/>
    <w:rsid w:val="005877FF"/>
    <w:rsid w:val="0059395E"/>
    <w:rsid w:val="005A3173"/>
    <w:rsid w:val="005A32A7"/>
    <w:rsid w:val="005A74E6"/>
    <w:rsid w:val="005B69D4"/>
    <w:rsid w:val="005C532B"/>
    <w:rsid w:val="005C6A2F"/>
    <w:rsid w:val="005D50FE"/>
    <w:rsid w:val="005D6F22"/>
    <w:rsid w:val="005E37EC"/>
    <w:rsid w:val="005F5827"/>
    <w:rsid w:val="005F5A14"/>
    <w:rsid w:val="006002B9"/>
    <w:rsid w:val="00611066"/>
    <w:rsid w:val="00612F00"/>
    <w:rsid w:val="0062348C"/>
    <w:rsid w:val="00630C42"/>
    <w:rsid w:val="00633994"/>
    <w:rsid w:val="00636A94"/>
    <w:rsid w:val="0063797C"/>
    <w:rsid w:val="006427EC"/>
    <w:rsid w:val="00646723"/>
    <w:rsid w:val="00654DC1"/>
    <w:rsid w:val="006569DC"/>
    <w:rsid w:val="006616F4"/>
    <w:rsid w:val="006629D7"/>
    <w:rsid w:val="00663FEF"/>
    <w:rsid w:val="00664CE8"/>
    <w:rsid w:val="006703B9"/>
    <w:rsid w:val="00670A64"/>
    <w:rsid w:val="006729AB"/>
    <w:rsid w:val="00672E20"/>
    <w:rsid w:val="00674A9C"/>
    <w:rsid w:val="00680CF5"/>
    <w:rsid w:val="006813C6"/>
    <w:rsid w:val="0068604B"/>
    <w:rsid w:val="00686F6C"/>
    <w:rsid w:val="00690F41"/>
    <w:rsid w:val="006A2ED2"/>
    <w:rsid w:val="006A738A"/>
    <w:rsid w:val="006A7A5A"/>
    <w:rsid w:val="006B40CD"/>
    <w:rsid w:val="006C21BB"/>
    <w:rsid w:val="006C3759"/>
    <w:rsid w:val="006D2EF0"/>
    <w:rsid w:val="006D3B63"/>
    <w:rsid w:val="006E283F"/>
    <w:rsid w:val="006F6DA5"/>
    <w:rsid w:val="006F6FC0"/>
    <w:rsid w:val="00702BF2"/>
    <w:rsid w:val="00711B51"/>
    <w:rsid w:val="00711C1E"/>
    <w:rsid w:val="00724C4D"/>
    <w:rsid w:val="00726C77"/>
    <w:rsid w:val="0075126F"/>
    <w:rsid w:val="00752A41"/>
    <w:rsid w:val="0075653C"/>
    <w:rsid w:val="00756D8F"/>
    <w:rsid w:val="00761823"/>
    <w:rsid w:val="00766283"/>
    <w:rsid w:val="00766295"/>
    <w:rsid w:val="00766E42"/>
    <w:rsid w:val="00767B87"/>
    <w:rsid w:val="00770DBE"/>
    <w:rsid w:val="007711C7"/>
    <w:rsid w:val="00771470"/>
    <w:rsid w:val="00781008"/>
    <w:rsid w:val="007844B5"/>
    <w:rsid w:val="00784565"/>
    <w:rsid w:val="00787391"/>
    <w:rsid w:val="00791484"/>
    <w:rsid w:val="00791E10"/>
    <w:rsid w:val="00794F2D"/>
    <w:rsid w:val="00795636"/>
    <w:rsid w:val="007A54D7"/>
    <w:rsid w:val="007A60AD"/>
    <w:rsid w:val="007B2CF3"/>
    <w:rsid w:val="007B3DB4"/>
    <w:rsid w:val="007B4B2C"/>
    <w:rsid w:val="007B4D82"/>
    <w:rsid w:val="007B64FF"/>
    <w:rsid w:val="007C2147"/>
    <w:rsid w:val="007C3896"/>
    <w:rsid w:val="007C4323"/>
    <w:rsid w:val="007C43F6"/>
    <w:rsid w:val="007C6DB8"/>
    <w:rsid w:val="007D227D"/>
    <w:rsid w:val="007D45B6"/>
    <w:rsid w:val="007E212E"/>
    <w:rsid w:val="007E44E2"/>
    <w:rsid w:val="007F4B3E"/>
    <w:rsid w:val="00806ABB"/>
    <w:rsid w:val="00807C91"/>
    <w:rsid w:val="00810A8F"/>
    <w:rsid w:val="0081278B"/>
    <w:rsid w:val="00823AD2"/>
    <w:rsid w:val="00826908"/>
    <w:rsid w:val="00826DB7"/>
    <w:rsid w:val="00831C0A"/>
    <w:rsid w:val="00834BDB"/>
    <w:rsid w:val="00835EEC"/>
    <w:rsid w:val="008360B0"/>
    <w:rsid w:val="008402B2"/>
    <w:rsid w:val="008415D9"/>
    <w:rsid w:val="00851792"/>
    <w:rsid w:val="0086507E"/>
    <w:rsid w:val="00867444"/>
    <w:rsid w:val="00874D62"/>
    <w:rsid w:val="008756F8"/>
    <w:rsid w:val="0087580F"/>
    <w:rsid w:val="008866E8"/>
    <w:rsid w:val="00887497"/>
    <w:rsid w:val="00890558"/>
    <w:rsid w:val="00892F4F"/>
    <w:rsid w:val="008936A6"/>
    <w:rsid w:val="00895C6E"/>
    <w:rsid w:val="008A0E7B"/>
    <w:rsid w:val="008A1CED"/>
    <w:rsid w:val="008A3682"/>
    <w:rsid w:val="008A3F89"/>
    <w:rsid w:val="008A61D4"/>
    <w:rsid w:val="008A6260"/>
    <w:rsid w:val="008B233A"/>
    <w:rsid w:val="008D4273"/>
    <w:rsid w:val="008D5D82"/>
    <w:rsid w:val="008E31EC"/>
    <w:rsid w:val="008E3239"/>
    <w:rsid w:val="008E7DE7"/>
    <w:rsid w:val="00902C29"/>
    <w:rsid w:val="009078E4"/>
    <w:rsid w:val="00914315"/>
    <w:rsid w:val="00924FE5"/>
    <w:rsid w:val="00926529"/>
    <w:rsid w:val="00930B10"/>
    <w:rsid w:val="00935EE3"/>
    <w:rsid w:val="00942651"/>
    <w:rsid w:val="00945998"/>
    <w:rsid w:val="009545A1"/>
    <w:rsid w:val="009561E1"/>
    <w:rsid w:val="009633D7"/>
    <w:rsid w:val="00964927"/>
    <w:rsid w:val="0096553F"/>
    <w:rsid w:val="00965F72"/>
    <w:rsid w:val="009661CC"/>
    <w:rsid w:val="00974770"/>
    <w:rsid w:val="0098105B"/>
    <w:rsid w:val="00981247"/>
    <w:rsid w:val="00982E9E"/>
    <w:rsid w:val="009865C9"/>
    <w:rsid w:val="0098699E"/>
    <w:rsid w:val="00996CB1"/>
    <w:rsid w:val="009A56A0"/>
    <w:rsid w:val="009B0997"/>
    <w:rsid w:val="009B21A4"/>
    <w:rsid w:val="009C336F"/>
    <w:rsid w:val="009C346B"/>
    <w:rsid w:val="009C5DD1"/>
    <w:rsid w:val="009D4967"/>
    <w:rsid w:val="009F1FA2"/>
    <w:rsid w:val="00A0717C"/>
    <w:rsid w:val="00A1020B"/>
    <w:rsid w:val="00A10D18"/>
    <w:rsid w:val="00A17F7B"/>
    <w:rsid w:val="00A24E9C"/>
    <w:rsid w:val="00A406F4"/>
    <w:rsid w:val="00A42FA5"/>
    <w:rsid w:val="00A43C24"/>
    <w:rsid w:val="00A5043A"/>
    <w:rsid w:val="00A54DAB"/>
    <w:rsid w:val="00A55B64"/>
    <w:rsid w:val="00A57013"/>
    <w:rsid w:val="00A62E27"/>
    <w:rsid w:val="00A63631"/>
    <w:rsid w:val="00A6470C"/>
    <w:rsid w:val="00A73D26"/>
    <w:rsid w:val="00A75B5E"/>
    <w:rsid w:val="00A77AB7"/>
    <w:rsid w:val="00A8087F"/>
    <w:rsid w:val="00A808BD"/>
    <w:rsid w:val="00A814D0"/>
    <w:rsid w:val="00A855B3"/>
    <w:rsid w:val="00A8750F"/>
    <w:rsid w:val="00A91D81"/>
    <w:rsid w:val="00A95A37"/>
    <w:rsid w:val="00A96436"/>
    <w:rsid w:val="00A971F8"/>
    <w:rsid w:val="00AB145C"/>
    <w:rsid w:val="00AB1D03"/>
    <w:rsid w:val="00AB53B2"/>
    <w:rsid w:val="00AB77FD"/>
    <w:rsid w:val="00AC534B"/>
    <w:rsid w:val="00AC6C72"/>
    <w:rsid w:val="00AD122F"/>
    <w:rsid w:val="00AF0420"/>
    <w:rsid w:val="00B04680"/>
    <w:rsid w:val="00B05F59"/>
    <w:rsid w:val="00B10BA1"/>
    <w:rsid w:val="00B12427"/>
    <w:rsid w:val="00B12FB5"/>
    <w:rsid w:val="00B17858"/>
    <w:rsid w:val="00B21A72"/>
    <w:rsid w:val="00B23449"/>
    <w:rsid w:val="00B33328"/>
    <w:rsid w:val="00B51EB6"/>
    <w:rsid w:val="00B54907"/>
    <w:rsid w:val="00B56BE4"/>
    <w:rsid w:val="00B57A0B"/>
    <w:rsid w:val="00B62FF2"/>
    <w:rsid w:val="00B64A4D"/>
    <w:rsid w:val="00B65CC9"/>
    <w:rsid w:val="00B732C8"/>
    <w:rsid w:val="00B740CA"/>
    <w:rsid w:val="00B86A40"/>
    <w:rsid w:val="00B91B45"/>
    <w:rsid w:val="00B953FD"/>
    <w:rsid w:val="00B968B4"/>
    <w:rsid w:val="00BA47B3"/>
    <w:rsid w:val="00BA5E90"/>
    <w:rsid w:val="00BB1004"/>
    <w:rsid w:val="00BB11B8"/>
    <w:rsid w:val="00BB1641"/>
    <w:rsid w:val="00BB5864"/>
    <w:rsid w:val="00BD2A96"/>
    <w:rsid w:val="00BD3D16"/>
    <w:rsid w:val="00BD42EE"/>
    <w:rsid w:val="00BE03BA"/>
    <w:rsid w:val="00BE4411"/>
    <w:rsid w:val="00BF5F9F"/>
    <w:rsid w:val="00C01167"/>
    <w:rsid w:val="00C15CF3"/>
    <w:rsid w:val="00C20D45"/>
    <w:rsid w:val="00C24238"/>
    <w:rsid w:val="00C27B94"/>
    <w:rsid w:val="00C33B7C"/>
    <w:rsid w:val="00C34FB3"/>
    <w:rsid w:val="00C36319"/>
    <w:rsid w:val="00C373DA"/>
    <w:rsid w:val="00C53565"/>
    <w:rsid w:val="00C56BB6"/>
    <w:rsid w:val="00C57417"/>
    <w:rsid w:val="00C6056F"/>
    <w:rsid w:val="00C61C19"/>
    <w:rsid w:val="00C6481E"/>
    <w:rsid w:val="00C71EBB"/>
    <w:rsid w:val="00C73D0C"/>
    <w:rsid w:val="00C74157"/>
    <w:rsid w:val="00C754AC"/>
    <w:rsid w:val="00C759E4"/>
    <w:rsid w:val="00C76718"/>
    <w:rsid w:val="00C768D7"/>
    <w:rsid w:val="00C76DB1"/>
    <w:rsid w:val="00C8174B"/>
    <w:rsid w:val="00C823C6"/>
    <w:rsid w:val="00C91094"/>
    <w:rsid w:val="00C92FF8"/>
    <w:rsid w:val="00C9361B"/>
    <w:rsid w:val="00CA1735"/>
    <w:rsid w:val="00CA58FE"/>
    <w:rsid w:val="00CB44A4"/>
    <w:rsid w:val="00CC4DFE"/>
    <w:rsid w:val="00CE17AE"/>
    <w:rsid w:val="00CE2CEB"/>
    <w:rsid w:val="00CF48F7"/>
    <w:rsid w:val="00D03C94"/>
    <w:rsid w:val="00D04F89"/>
    <w:rsid w:val="00D14C0C"/>
    <w:rsid w:val="00D212C7"/>
    <w:rsid w:val="00D25D36"/>
    <w:rsid w:val="00D27E74"/>
    <w:rsid w:val="00D30975"/>
    <w:rsid w:val="00D32EC9"/>
    <w:rsid w:val="00D33643"/>
    <w:rsid w:val="00D401F6"/>
    <w:rsid w:val="00D46F17"/>
    <w:rsid w:val="00D53E26"/>
    <w:rsid w:val="00D53F87"/>
    <w:rsid w:val="00D54796"/>
    <w:rsid w:val="00D55591"/>
    <w:rsid w:val="00D602D4"/>
    <w:rsid w:val="00D77E62"/>
    <w:rsid w:val="00D82351"/>
    <w:rsid w:val="00D86826"/>
    <w:rsid w:val="00D93994"/>
    <w:rsid w:val="00DA0561"/>
    <w:rsid w:val="00DA46C6"/>
    <w:rsid w:val="00DB3B34"/>
    <w:rsid w:val="00DC1268"/>
    <w:rsid w:val="00DC7D7A"/>
    <w:rsid w:val="00DD1AF2"/>
    <w:rsid w:val="00DD3428"/>
    <w:rsid w:val="00DD3FB8"/>
    <w:rsid w:val="00DD479B"/>
    <w:rsid w:val="00DE1E98"/>
    <w:rsid w:val="00DE2044"/>
    <w:rsid w:val="00DE2B77"/>
    <w:rsid w:val="00DE627E"/>
    <w:rsid w:val="00DF4691"/>
    <w:rsid w:val="00DF5289"/>
    <w:rsid w:val="00DF7654"/>
    <w:rsid w:val="00E07126"/>
    <w:rsid w:val="00E114A8"/>
    <w:rsid w:val="00E12CE2"/>
    <w:rsid w:val="00E13322"/>
    <w:rsid w:val="00E135D1"/>
    <w:rsid w:val="00E31F08"/>
    <w:rsid w:val="00E333E9"/>
    <w:rsid w:val="00E337D3"/>
    <w:rsid w:val="00E3404F"/>
    <w:rsid w:val="00E5142C"/>
    <w:rsid w:val="00E56548"/>
    <w:rsid w:val="00E67517"/>
    <w:rsid w:val="00E7117D"/>
    <w:rsid w:val="00E73783"/>
    <w:rsid w:val="00E75149"/>
    <w:rsid w:val="00E806E9"/>
    <w:rsid w:val="00E8652A"/>
    <w:rsid w:val="00EC31D5"/>
    <w:rsid w:val="00ED669C"/>
    <w:rsid w:val="00EF595B"/>
    <w:rsid w:val="00EF5BC5"/>
    <w:rsid w:val="00F020AD"/>
    <w:rsid w:val="00F14774"/>
    <w:rsid w:val="00F166E4"/>
    <w:rsid w:val="00F26B67"/>
    <w:rsid w:val="00F32D2F"/>
    <w:rsid w:val="00F33A55"/>
    <w:rsid w:val="00F34541"/>
    <w:rsid w:val="00F354CE"/>
    <w:rsid w:val="00F370FD"/>
    <w:rsid w:val="00F46088"/>
    <w:rsid w:val="00F47027"/>
    <w:rsid w:val="00F542C8"/>
    <w:rsid w:val="00F722F3"/>
    <w:rsid w:val="00F74B4E"/>
    <w:rsid w:val="00F81756"/>
    <w:rsid w:val="00F8425A"/>
    <w:rsid w:val="00F8626D"/>
    <w:rsid w:val="00F92F2C"/>
    <w:rsid w:val="00F94D7F"/>
    <w:rsid w:val="00FA27CB"/>
    <w:rsid w:val="00FA29C0"/>
    <w:rsid w:val="00FA34E6"/>
    <w:rsid w:val="00FB187B"/>
    <w:rsid w:val="00FB54A0"/>
    <w:rsid w:val="00FB763D"/>
    <w:rsid w:val="00FD575F"/>
    <w:rsid w:val="00FE6B0B"/>
    <w:rsid w:val="00FF0649"/>
    <w:rsid w:val="00FF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8C354C"/>
  <w15:docId w15:val="{F91FEE86-EE26-4177-8A93-2115E487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74B4E"/>
  </w:style>
  <w:style w:type="character" w:customStyle="1" w:styleId="a5">
    <w:name w:val="日付 (文字)"/>
    <w:basedOn w:val="a0"/>
    <w:link w:val="a4"/>
    <w:uiPriority w:val="99"/>
    <w:semiHidden/>
    <w:rsid w:val="00F74B4E"/>
  </w:style>
  <w:style w:type="paragraph" w:styleId="a6">
    <w:name w:val="Balloon Text"/>
    <w:basedOn w:val="a"/>
    <w:link w:val="a7"/>
    <w:uiPriority w:val="99"/>
    <w:semiHidden/>
    <w:unhideWhenUsed/>
    <w:rsid w:val="00895C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5C6E"/>
    <w:rPr>
      <w:rFonts w:asciiTheme="majorHAnsi" w:eastAsiaTheme="majorEastAsia" w:hAnsiTheme="majorHAnsi" w:cstheme="majorBidi"/>
      <w:sz w:val="18"/>
      <w:szCs w:val="18"/>
    </w:rPr>
  </w:style>
  <w:style w:type="paragraph" w:styleId="a8">
    <w:name w:val="header"/>
    <w:basedOn w:val="a"/>
    <w:link w:val="a9"/>
    <w:uiPriority w:val="99"/>
    <w:unhideWhenUsed/>
    <w:rsid w:val="00093464"/>
    <w:pPr>
      <w:tabs>
        <w:tab w:val="center" w:pos="4252"/>
        <w:tab w:val="right" w:pos="8504"/>
      </w:tabs>
      <w:snapToGrid w:val="0"/>
    </w:pPr>
  </w:style>
  <w:style w:type="character" w:customStyle="1" w:styleId="a9">
    <w:name w:val="ヘッダー (文字)"/>
    <w:basedOn w:val="a0"/>
    <w:link w:val="a8"/>
    <w:uiPriority w:val="99"/>
    <w:rsid w:val="00093464"/>
  </w:style>
  <w:style w:type="paragraph" w:styleId="aa">
    <w:name w:val="footer"/>
    <w:basedOn w:val="a"/>
    <w:link w:val="ab"/>
    <w:uiPriority w:val="99"/>
    <w:unhideWhenUsed/>
    <w:rsid w:val="00093464"/>
    <w:pPr>
      <w:tabs>
        <w:tab w:val="center" w:pos="4252"/>
        <w:tab w:val="right" w:pos="8504"/>
      </w:tabs>
      <w:snapToGrid w:val="0"/>
    </w:pPr>
  </w:style>
  <w:style w:type="character" w:customStyle="1" w:styleId="ab">
    <w:name w:val="フッター (文字)"/>
    <w:basedOn w:val="a0"/>
    <w:link w:val="aa"/>
    <w:uiPriority w:val="99"/>
    <w:rsid w:val="00093464"/>
  </w:style>
  <w:style w:type="paragraph" w:styleId="ac">
    <w:name w:val="List Paragraph"/>
    <w:basedOn w:val="a"/>
    <w:uiPriority w:val="34"/>
    <w:qFormat/>
    <w:rsid w:val="008A61D4"/>
    <w:pPr>
      <w:ind w:leftChars="400" w:left="840"/>
    </w:pPr>
  </w:style>
  <w:style w:type="table" w:customStyle="1" w:styleId="1">
    <w:name w:val="表 (格子)1"/>
    <w:basedOn w:val="a1"/>
    <w:next w:val="a3"/>
    <w:uiPriority w:val="59"/>
    <w:rsid w:val="00C5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8694">
      <w:bodyDiv w:val="1"/>
      <w:marLeft w:val="0"/>
      <w:marRight w:val="0"/>
      <w:marTop w:val="0"/>
      <w:marBottom w:val="0"/>
      <w:divBdr>
        <w:top w:val="none" w:sz="0" w:space="0" w:color="auto"/>
        <w:left w:val="none" w:sz="0" w:space="0" w:color="auto"/>
        <w:bottom w:val="none" w:sz="0" w:space="0" w:color="auto"/>
        <w:right w:val="none" w:sz="0" w:space="0" w:color="auto"/>
      </w:divBdr>
    </w:div>
    <w:div w:id="1502501899">
      <w:bodyDiv w:val="1"/>
      <w:marLeft w:val="0"/>
      <w:marRight w:val="0"/>
      <w:marTop w:val="0"/>
      <w:marBottom w:val="0"/>
      <w:divBdr>
        <w:top w:val="none" w:sz="0" w:space="0" w:color="auto"/>
        <w:left w:val="none" w:sz="0" w:space="0" w:color="auto"/>
        <w:bottom w:val="none" w:sz="0" w:space="0" w:color="auto"/>
        <w:right w:val="none" w:sz="0" w:space="0" w:color="auto"/>
      </w:divBdr>
      <w:divsChild>
        <w:div w:id="98650209">
          <w:marLeft w:val="547"/>
          <w:marRight w:val="0"/>
          <w:marTop w:val="0"/>
          <w:marBottom w:val="0"/>
          <w:divBdr>
            <w:top w:val="none" w:sz="0" w:space="0" w:color="auto"/>
            <w:left w:val="none" w:sz="0" w:space="0" w:color="auto"/>
            <w:bottom w:val="none" w:sz="0" w:space="0" w:color="auto"/>
            <w:right w:val="none" w:sz="0" w:space="0" w:color="auto"/>
          </w:divBdr>
        </w:div>
        <w:div w:id="577909085">
          <w:marLeft w:val="547"/>
          <w:marRight w:val="0"/>
          <w:marTop w:val="0"/>
          <w:marBottom w:val="0"/>
          <w:divBdr>
            <w:top w:val="none" w:sz="0" w:space="0" w:color="auto"/>
            <w:left w:val="none" w:sz="0" w:space="0" w:color="auto"/>
            <w:bottom w:val="none" w:sz="0" w:space="0" w:color="auto"/>
            <w:right w:val="none" w:sz="0" w:space="0" w:color="auto"/>
          </w:divBdr>
        </w:div>
        <w:div w:id="693771251">
          <w:marLeft w:val="547"/>
          <w:marRight w:val="0"/>
          <w:marTop w:val="0"/>
          <w:marBottom w:val="0"/>
          <w:divBdr>
            <w:top w:val="none" w:sz="0" w:space="0" w:color="auto"/>
            <w:left w:val="none" w:sz="0" w:space="0" w:color="auto"/>
            <w:bottom w:val="none" w:sz="0" w:space="0" w:color="auto"/>
            <w:right w:val="none" w:sz="0" w:space="0" w:color="auto"/>
          </w:divBdr>
        </w:div>
        <w:div w:id="739406747">
          <w:marLeft w:val="547"/>
          <w:marRight w:val="0"/>
          <w:marTop w:val="0"/>
          <w:marBottom w:val="0"/>
          <w:divBdr>
            <w:top w:val="none" w:sz="0" w:space="0" w:color="auto"/>
            <w:left w:val="none" w:sz="0" w:space="0" w:color="auto"/>
            <w:bottom w:val="none" w:sz="0" w:space="0" w:color="auto"/>
            <w:right w:val="none" w:sz="0" w:space="0" w:color="auto"/>
          </w:divBdr>
        </w:div>
        <w:div w:id="1276060771">
          <w:marLeft w:val="547"/>
          <w:marRight w:val="0"/>
          <w:marTop w:val="0"/>
          <w:marBottom w:val="0"/>
          <w:divBdr>
            <w:top w:val="none" w:sz="0" w:space="0" w:color="auto"/>
            <w:left w:val="none" w:sz="0" w:space="0" w:color="auto"/>
            <w:bottom w:val="none" w:sz="0" w:space="0" w:color="auto"/>
            <w:right w:val="none" w:sz="0" w:space="0" w:color="auto"/>
          </w:divBdr>
        </w:div>
      </w:divsChild>
    </w:div>
    <w:div w:id="17959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kniw-te21</dc:creator>
  <cp:lastModifiedBy>加納岩小-教職員08</cp:lastModifiedBy>
  <cp:revision>8</cp:revision>
  <cp:lastPrinted>2023-04-24T08:59:00Z</cp:lastPrinted>
  <dcterms:created xsi:type="dcterms:W3CDTF">2022-05-02T10:26:00Z</dcterms:created>
  <dcterms:modified xsi:type="dcterms:W3CDTF">2023-04-24T09:06:00Z</dcterms:modified>
</cp:coreProperties>
</file>